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F2" w:rsidRDefault="00A15CB6" w:rsidP="009700A2">
      <w:pPr>
        <w:spacing w:line="100" w:lineRule="exact"/>
      </w:pPr>
      <w:bookmarkStart w:id="0" w:name="_GoBack"/>
      <w:bookmarkEnd w:id="0"/>
      <w:r>
        <w:rPr>
          <w:noProof/>
          <w:lang w:val="en-US"/>
        </w:rPr>
        <w:drawing>
          <wp:anchor distT="0" distB="0" distL="114300" distR="114300" simplePos="0" relativeHeight="251661312" behindDoc="0" locked="0" layoutInCell="1" allowOverlap="1">
            <wp:simplePos x="0" y="0"/>
            <wp:positionH relativeFrom="column">
              <wp:posOffset>2352040</wp:posOffset>
            </wp:positionH>
            <wp:positionV relativeFrom="paragraph">
              <wp:posOffset>-43815</wp:posOffset>
            </wp:positionV>
            <wp:extent cx="1801495" cy="723900"/>
            <wp:effectExtent l="19050" t="0" r="8255" b="0"/>
            <wp:wrapSquare wrapText="bothSides"/>
            <wp:docPr id="2" name="Picture 1" descr="HPS_logo5.0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S_logo5.0_colour.jpg"/>
                    <pic:cNvPicPr/>
                  </pic:nvPicPr>
                  <pic:blipFill>
                    <a:blip r:embed="rId12"/>
                    <a:stretch>
                      <a:fillRect/>
                    </a:stretch>
                  </pic:blipFill>
                  <pic:spPr>
                    <a:xfrm>
                      <a:off x="0" y="0"/>
                      <a:ext cx="1801495" cy="7239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5057140</wp:posOffset>
            </wp:positionH>
            <wp:positionV relativeFrom="paragraph">
              <wp:posOffset>-110490</wp:posOffset>
            </wp:positionV>
            <wp:extent cx="1173480" cy="1257300"/>
            <wp:effectExtent l="19050" t="0" r="7620" b="0"/>
            <wp:wrapSquare wrapText="bothSides"/>
            <wp:docPr id="1" name="Picture 0" descr="NSS_logo3.3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S_logo3.3_colour.jpg"/>
                    <pic:cNvPicPr/>
                  </pic:nvPicPr>
                  <pic:blipFill>
                    <a:blip r:embed="rId13"/>
                    <a:stretch>
                      <a:fillRect/>
                    </a:stretch>
                  </pic:blipFill>
                  <pic:spPr>
                    <a:xfrm>
                      <a:off x="0" y="0"/>
                      <a:ext cx="1173480" cy="1257300"/>
                    </a:xfrm>
                    <a:prstGeom prst="rect">
                      <a:avLst/>
                    </a:prstGeom>
                  </pic:spPr>
                </pic:pic>
              </a:graphicData>
            </a:graphic>
          </wp:anchor>
        </w:drawing>
      </w:r>
    </w:p>
    <w:p w:rsidR="009700A2" w:rsidRDefault="009700A2" w:rsidP="005D44D4"/>
    <w:p w:rsidR="004F7E1D" w:rsidRDefault="004F7E1D" w:rsidP="005D44D4"/>
    <w:p w:rsidR="004F7E1D" w:rsidRDefault="004F7E1D" w:rsidP="005D44D4"/>
    <w:p w:rsidR="004F7E1D" w:rsidRDefault="004F7E1D" w:rsidP="005D44D4"/>
    <w:p w:rsidR="004F7E1D" w:rsidRDefault="004F7E1D" w:rsidP="005D44D4"/>
    <w:p w:rsidR="004F7E1D" w:rsidRDefault="004F7E1D" w:rsidP="005D44D4"/>
    <w:p w:rsidR="004F7E1D" w:rsidRDefault="004F7E1D" w:rsidP="005D44D4"/>
    <w:p w:rsidR="004F7E1D" w:rsidRPr="005D44D4" w:rsidRDefault="004F7E1D" w:rsidP="005D44D4"/>
    <w:tbl>
      <w:tblPr>
        <w:tblStyle w:val="TableGrid"/>
        <w:tblW w:w="12049"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9"/>
      </w:tblGrid>
      <w:tr w:rsidR="00134182" w:rsidTr="00D51AF2">
        <w:trPr>
          <w:cnfStyle w:val="100000000000" w:firstRow="1" w:lastRow="0" w:firstColumn="0" w:lastColumn="0" w:oddVBand="0" w:evenVBand="0" w:oddHBand="0" w:evenHBand="0" w:firstRowFirstColumn="0" w:firstRowLastColumn="0" w:lastRowFirstColumn="0" w:lastRowLastColumn="0"/>
          <w:trHeight w:val="159"/>
        </w:trPr>
        <w:tc>
          <w:tcPr>
            <w:tcW w:w="12049" w:type="dxa"/>
            <w:shd w:val="clear" w:color="auto" w:fill="01D1AE"/>
          </w:tcPr>
          <w:p w:rsidR="00134182" w:rsidRPr="00D67F56" w:rsidRDefault="00134182" w:rsidP="00134182">
            <w:pPr>
              <w:rPr>
                <w:sz w:val="16"/>
                <w:szCs w:val="16"/>
              </w:rPr>
            </w:pPr>
          </w:p>
        </w:tc>
      </w:tr>
      <w:tr w:rsidR="00134182" w:rsidRPr="004439C5" w:rsidTr="00D51AF2">
        <w:tc>
          <w:tcPr>
            <w:tcW w:w="12049" w:type="dxa"/>
            <w:shd w:val="clear" w:color="auto" w:fill="98002E"/>
          </w:tcPr>
          <w:p w:rsidR="00134182" w:rsidRPr="002F1870" w:rsidRDefault="00847419" w:rsidP="004F7E1D">
            <w:pPr>
              <w:pStyle w:val="Title"/>
              <w:ind w:left="1026"/>
              <w:rPr>
                <w:rFonts w:cs="Arial"/>
              </w:rPr>
            </w:pPr>
            <w:r>
              <w:t xml:space="preserve">Ebola </w:t>
            </w:r>
            <w:r w:rsidR="004F7E1D">
              <w:t>Guidance for Dental Care Teams</w:t>
            </w:r>
          </w:p>
        </w:tc>
      </w:tr>
    </w:tbl>
    <w:p w:rsidR="0018239D" w:rsidRDefault="0018239D" w:rsidP="00847419">
      <w:pPr>
        <w:rPr>
          <w:rFonts w:eastAsia="Calibri"/>
          <w:lang w:eastAsia="en-GB"/>
        </w:rPr>
      </w:pPr>
    </w:p>
    <w:p w:rsidR="008D7C06" w:rsidRDefault="008D7C06" w:rsidP="008D7C06">
      <w:pPr>
        <w:pStyle w:val="PHEBodycopy"/>
      </w:pPr>
      <w:r w:rsidRPr="008D7C06">
        <w:t>This guidance is aimed at dental practice staff and should be made available to staff and prominently displayed. Please note the contact details of your local health protection team (HPT) below to facilitate communication, if required.</w:t>
      </w:r>
    </w:p>
    <w:p w:rsidR="008D7C06" w:rsidRDefault="00BA0DFE" w:rsidP="008D7C06">
      <w:pPr>
        <w:pStyle w:val="PHEBodycopy"/>
      </w:pPr>
      <w:r>
        <w:rPr>
          <w:noProof/>
          <w:color w:val="000000"/>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135255</wp:posOffset>
                </wp:positionV>
                <wp:extent cx="6209030" cy="1571625"/>
                <wp:effectExtent l="0" t="0" r="1397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571625"/>
                        </a:xfrm>
                        <a:prstGeom prst="rect">
                          <a:avLst/>
                        </a:prstGeom>
                        <a:noFill/>
                        <a:ln w="9525">
                          <a:solidFill>
                            <a:srgbClr val="98002E"/>
                          </a:solidFill>
                          <a:miter lim="800000"/>
                          <a:headEnd/>
                          <a:tailEnd/>
                        </a:ln>
                      </wps:spPr>
                      <wps:txbx>
                        <w:txbxContent>
                          <w:p w:rsidR="00ED79D0" w:rsidRDefault="00ED79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4pt;margin-top:10.65pt;width:488.9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" filled="f" strokecolor="#98002e">
                <v:textbox>
                  <w:txbxContent>
                    <w:p w:rsidR="00ED79D0" w:rsidRDefault="00ED79D0"/>
                  </w:txbxContent>
                </v:textbox>
              </v:shape>
            </w:pict>
          </mc:Fallback>
        </mc:AlternateContent>
      </w:r>
    </w:p>
    <w:p w:rsidR="008D7C06" w:rsidRDefault="008D7C06" w:rsidP="00641399">
      <w:pPr>
        <w:pStyle w:val="PHESecondaryheading"/>
        <w:tabs>
          <w:tab w:val="left" w:pos="284"/>
        </w:tabs>
        <w:ind w:left="284"/>
      </w:pPr>
      <w:r>
        <w:t>Local health protection team contact details</w:t>
      </w:r>
    </w:p>
    <w:p w:rsidR="00641399" w:rsidRPr="00AE652E" w:rsidRDefault="00641399" w:rsidP="00641399">
      <w:pPr>
        <w:tabs>
          <w:tab w:val="left" w:pos="284"/>
          <w:tab w:val="left" w:pos="3544"/>
        </w:tabs>
        <w:autoSpaceDE w:val="0"/>
        <w:autoSpaceDN w:val="0"/>
        <w:adjustRightInd w:val="0"/>
        <w:spacing w:line="320" w:lineRule="exact"/>
        <w:ind w:left="284"/>
        <w:rPr>
          <w:color w:val="000000"/>
          <w:sz w:val="26"/>
          <w:szCs w:val="26"/>
        </w:rPr>
      </w:pPr>
      <w:r w:rsidRPr="00AE652E">
        <w:rPr>
          <w:color w:val="000000"/>
          <w:sz w:val="26"/>
          <w:szCs w:val="26"/>
        </w:rPr>
        <w:t xml:space="preserve">In hours number </w:t>
      </w:r>
      <w:r w:rsidRPr="00AE652E">
        <w:rPr>
          <w:color w:val="000000"/>
          <w:sz w:val="26"/>
          <w:szCs w:val="26"/>
        </w:rPr>
        <w:tab/>
        <w:t>……………………………………..</w:t>
      </w:r>
      <w:r w:rsidR="00A15CB6">
        <w:rPr>
          <w:color w:val="000000"/>
          <w:sz w:val="26"/>
          <w:szCs w:val="26"/>
        </w:rPr>
        <w:t>..........................</w:t>
      </w:r>
    </w:p>
    <w:p w:rsidR="00641399" w:rsidRPr="00AE652E" w:rsidRDefault="00641399" w:rsidP="00641399">
      <w:pPr>
        <w:tabs>
          <w:tab w:val="left" w:pos="284"/>
        </w:tabs>
        <w:autoSpaceDE w:val="0"/>
        <w:autoSpaceDN w:val="0"/>
        <w:adjustRightInd w:val="0"/>
        <w:spacing w:line="320" w:lineRule="exact"/>
        <w:ind w:left="284"/>
        <w:rPr>
          <w:color w:val="000000"/>
          <w:sz w:val="26"/>
          <w:szCs w:val="26"/>
        </w:rPr>
      </w:pPr>
    </w:p>
    <w:p w:rsidR="00641399" w:rsidRPr="00AE652E" w:rsidRDefault="00641399" w:rsidP="00641399">
      <w:pPr>
        <w:tabs>
          <w:tab w:val="left" w:pos="284"/>
          <w:tab w:val="left" w:pos="3532"/>
        </w:tabs>
        <w:spacing w:line="320" w:lineRule="exact"/>
        <w:ind w:left="284"/>
        <w:rPr>
          <w:b/>
          <w:bCs/>
          <w:color w:val="000000"/>
          <w:sz w:val="26"/>
          <w:szCs w:val="26"/>
        </w:rPr>
      </w:pPr>
      <w:r w:rsidRPr="00AE652E">
        <w:rPr>
          <w:color w:val="000000"/>
          <w:sz w:val="26"/>
          <w:szCs w:val="26"/>
        </w:rPr>
        <w:t>Out of hours number</w:t>
      </w:r>
      <w:r w:rsidRPr="00AE652E">
        <w:rPr>
          <w:color w:val="000000"/>
          <w:sz w:val="26"/>
          <w:szCs w:val="26"/>
        </w:rPr>
        <w:tab/>
        <w:t>……………………………………..</w:t>
      </w:r>
      <w:r w:rsidR="00A15CB6">
        <w:rPr>
          <w:color w:val="000000"/>
          <w:sz w:val="26"/>
          <w:szCs w:val="26"/>
        </w:rPr>
        <w:t>...........................</w:t>
      </w:r>
    </w:p>
    <w:p w:rsidR="00641399" w:rsidRDefault="00641399" w:rsidP="008D7C06">
      <w:pPr>
        <w:pStyle w:val="PHEBodycopy"/>
        <w:rPr>
          <w:szCs w:val="24"/>
        </w:rPr>
      </w:pPr>
    </w:p>
    <w:p w:rsidR="008D7C06" w:rsidRPr="008D7C06" w:rsidRDefault="008D7C06" w:rsidP="00641399">
      <w:pPr>
        <w:pStyle w:val="PHEBodycopy"/>
        <w:ind w:left="284" w:right="792"/>
        <w:rPr>
          <w:szCs w:val="24"/>
        </w:rPr>
      </w:pPr>
    </w:p>
    <w:p w:rsidR="008D7C06" w:rsidRPr="008D7C06" w:rsidRDefault="008D7C06" w:rsidP="008D7C06">
      <w:pPr>
        <w:pStyle w:val="PHEBodycopy"/>
        <w:rPr>
          <w:color w:val="000000"/>
          <w:szCs w:val="24"/>
        </w:rPr>
      </w:pPr>
    </w:p>
    <w:p w:rsidR="008D7C06" w:rsidRPr="009641FE" w:rsidRDefault="008D7C06" w:rsidP="008D7C06">
      <w:pPr>
        <w:pStyle w:val="PHESecondaryheading"/>
      </w:pPr>
      <w:r>
        <w:t>Key m</w:t>
      </w:r>
      <w:r w:rsidRPr="009641FE">
        <w:t>essages</w:t>
      </w:r>
    </w:p>
    <w:p w:rsidR="008D7C06" w:rsidRPr="008D7C06" w:rsidRDefault="008D7C06" w:rsidP="008D7C06">
      <w:pPr>
        <w:pStyle w:val="PHEBodycopy"/>
      </w:pPr>
      <w:r w:rsidRPr="008D7C06">
        <w:t>It is important for the protection of patients, public and dental teams that high standards of infection control and decontamination are in place at all times.</w:t>
      </w:r>
    </w:p>
    <w:p w:rsidR="008D7C06" w:rsidRPr="008D7C06" w:rsidRDefault="008D7C06" w:rsidP="008D7C06">
      <w:pPr>
        <w:pStyle w:val="PHEBodycopy"/>
      </w:pPr>
    </w:p>
    <w:p w:rsidR="008D7C06" w:rsidRPr="008D7C06" w:rsidRDefault="008D7C06" w:rsidP="008D7C06">
      <w:pPr>
        <w:pStyle w:val="PHEBodycopy"/>
      </w:pPr>
      <w:r w:rsidRPr="008D7C06">
        <w:t>The risk of Ebola being imported into the UK is currently considered to be low.</w:t>
      </w:r>
      <w:r w:rsidR="000007E2">
        <w:t xml:space="preserve"> </w:t>
      </w:r>
      <w:r w:rsidRPr="008D7C06">
        <w:t xml:space="preserve">People infected with Ebola can only spread the virus to other people once they have developed symptoms. Ebola virus is not spread through routine, social contact (such as shaking hands or sitting next to someone) </w:t>
      </w:r>
      <w:r w:rsidR="000007E2">
        <w:t xml:space="preserve">with asymptomatic individuals. </w:t>
      </w:r>
      <w:r w:rsidRPr="008D7C06">
        <w:t>The Ebola virus is not a robust virus, and is readily inactivated, for example, by soap and water or by alcohol</w:t>
      </w:r>
      <w:r w:rsidR="00A15CB6">
        <w:t xml:space="preserve"> based hand rub</w:t>
      </w:r>
      <w:r w:rsidRPr="008D7C06">
        <w:t>.</w:t>
      </w:r>
    </w:p>
    <w:p w:rsidR="008D7C06" w:rsidRPr="008D7C06" w:rsidRDefault="008D7C06" w:rsidP="008D7C06">
      <w:pPr>
        <w:pStyle w:val="PHEBodycopy"/>
      </w:pPr>
    </w:p>
    <w:p w:rsidR="008D7C06" w:rsidRDefault="008D7C06" w:rsidP="008D7C06">
      <w:pPr>
        <w:pStyle w:val="PHEBodycopy"/>
      </w:pPr>
      <w:r w:rsidRPr="008D7C06">
        <w:t>It is unlikely that a patient with symptoms of Ebola will present at a dental practice or clinic for either routine or urgent care.</w:t>
      </w:r>
      <w:r w:rsidR="000007E2">
        <w:t xml:space="preserve"> </w:t>
      </w:r>
      <w:r w:rsidRPr="008D7C06">
        <w:t>However, dentists and their teams may encounter patients who have recently travelled from areas affected by Ebola, including humanitarian, health and service personnel. These individuals are now risk assessed at their port of entry to the UK as part of a monitoring programme.</w:t>
      </w:r>
    </w:p>
    <w:p w:rsidR="008D7C06" w:rsidRPr="008D7C06" w:rsidRDefault="008D7C06" w:rsidP="008D7C06">
      <w:pPr>
        <w:pStyle w:val="PHEBodycopy"/>
      </w:pPr>
      <w:r w:rsidRPr="008D7C06">
        <w:lastRenderedPageBreak/>
        <w:t xml:space="preserve">Those individuals who have had some contact with Ebola are asked to postpone any non-essential medical or dental treatment until the end of their 21 day observation period.  If urgent operative treatment is required to manage the patient’s condition during the 21 day period, contact the HPT. The HPT will support an individual case assessment and provide advice regarding further management. </w:t>
      </w:r>
    </w:p>
    <w:p w:rsidR="008D7C06" w:rsidRPr="008D7C06" w:rsidRDefault="008D7C06" w:rsidP="008D7C06">
      <w:pPr>
        <w:pStyle w:val="PHEBodycopy"/>
      </w:pPr>
    </w:p>
    <w:p w:rsidR="008D7C06" w:rsidRDefault="00FB78DB" w:rsidP="008D7C06">
      <w:pPr>
        <w:pStyle w:val="PHEBodycopy"/>
      </w:pPr>
      <w:r>
        <w:t>I</w:t>
      </w:r>
      <w:r w:rsidR="008D7C06" w:rsidRPr="008D7C06">
        <w:t xml:space="preserve">f a case is suspected, isolate the patient in a side room or surgery to limit contact, and seek advice from </w:t>
      </w:r>
      <w:r>
        <w:t>the</w:t>
      </w:r>
      <w:r w:rsidR="002F012F">
        <w:t xml:space="preserve"> local</w:t>
      </w:r>
      <w:r>
        <w:t xml:space="preserve"> Health Protection Team</w:t>
      </w:r>
      <w:r w:rsidR="008D7C06" w:rsidRPr="008D7C06">
        <w:t>.</w:t>
      </w:r>
    </w:p>
    <w:p w:rsidR="008D7C06" w:rsidRDefault="008D7C06" w:rsidP="008D7C06">
      <w:pPr>
        <w:pStyle w:val="PHEBodycopy"/>
      </w:pPr>
    </w:p>
    <w:p w:rsidR="008D7C06" w:rsidRPr="008D7C06" w:rsidRDefault="008D7C06" w:rsidP="008D7C06">
      <w:pPr>
        <w:pStyle w:val="PHESecondaryheading"/>
      </w:pPr>
      <w:r w:rsidRPr="008D7C06">
        <w:t>Background</w:t>
      </w:r>
    </w:p>
    <w:p w:rsidR="00641399" w:rsidRDefault="008D7C06" w:rsidP="008D7C06">
      <w:pPr>
        <w:pStyle w:val="PHEBodycopy"/>
      </w:pPr>
      <w:r w:rsidRPr="008D7C06">
        <w:t>Ebola virus disease (EVD) is a rare but severe infection caused by Ebola virus. Since March 2014 there has been a large outbreak of Ebola virus disease in West Africa, with widespread and intense transmission in Guinea, Liberia and Sierra Leone. Cases have also occurred in Mali, Senegal, Nigeria, the US and Spain. This is the largest ever known outbreak of this disease</w:t>
      </w:r>
      <w:r>
        <w:t>,</w:t>
      </w:r>
      <w:r w:rsidRPr="008D7C06">
        <w:t xml:space="preserve"> prompting the World Health Organization (WHO) to declare a Public Health Emergency of International Concern in August 2014. </w:t>
      </w:r>
    </w:p>
    <w:p w:rsidR="00641399" w:rsidRDefault="00641399" w:rsidP="008D7C06">
      <w:pPr>
        <w:pStyle w:val="PHEBodycopy"/>
      </w:pPr>
    </w:p>
    <w:p w:rsidR="008D7C06" w:rsidRPr="008D7C06" w:rsidRDefault="008D7C06" w:rsidP="008D7C06">
      <w:pPr>
        <w:pStyle w:val="PHEBodycopy"/>
      </w:pPr>
      <w:r>
        <w:t>Up-to-</w:t>
      </w:r>
      <w:r w:rsidRPr="008D7C06">
        <w:t>date information on affected countries can be found on the PHE website</w:t>
      </w:r>
      <w:r>
        <w:t xml:space="preserve"> at </w:t>
      </w:r>
      <w:hyperlink r:id="rId14" w:history="1">
        <w:r w:rsidRPr="008D7C06">
          <w:rPr>
            <w:rStyle w:val="Hyperlink"/>
          </w:rPr>
          <w:t>https://www.gov.uk/ebola-health-guidance</w:t>
        </w:r>
      </w:hyperlink>
      <w:r w:rsidRPr="008D7C06">
        <w:t xml:space="preserve">. </w:t>
      </w:r>
    </w:p>
    <w:p w:rsidR="008D7C06" w:rsidRPr="008D7C06" w:rsidRDefault="008D7C06" w:rsidP="008D7C06">
      <w:pPr>
        <w:pStyle w:val="PHEBodycopy"/>
      </w:pPr>
    </w:p>
    <w:p w:rsidR="008D7C06" w:rsidRPr="008D7C06" w:rsidRDefault="008D7C06" w:rsidP="000007E2">
      <w:pPr>
        <w:pStyle w:val="PHEBodycopy"/>
        <w:tabs>
          <w:tab w:val="left" w:pos="8647"/>
        </w:tabs>
        <w:ind w:right="366"/>
      </w:pPr>
      <w:r w:rsidRPr="008D7C06">
        <w:t>Ebola virus is not found in the U</w:t>
      </w:r>
      <w:r>
        <w:t>K</w:t>
      </w:r>
      <w:r w:rsidRPr="008D7C06">
        <w:t xml:space="preserve">. The risk of Ebola being imported into the UK is currently considered to be low, and only a handful of cases might be expected. Cases are most likely to be detected in travellers or healthcare workers returning from affected countries. Mitigation activities have been put in place to reduce this risk but it remains possible that individuals could arrive in the UK while incubating the disease and develop symptoms after their return (the incubation period for Ebola ranges from </w:t>
      </w:r>
      <w:r>
        <w:t>two</w:t>
      </w:r>
      <w:r w:rsidRPr="008D7C06">
        <w:t xml:space="preserve"> to 21 days). </w:t>
      </w:r>
    </w:p>
    <w:p w:rsidR="008D7C06" w:rsidRPr="008D7C06" w:rsidRDefault="008D7C06" w:rsidP="008D7C06">
      <w:pPr>
        <w:pStyle w:val="PHEBodycopy"/>
      </w:pPr>
    </w:p>
    <w:p w:rsidR="008D7C06" w:rsidRPr="008D7C06" w:rsidRDefault="008D7C06" w:rsidP="008D7C06">
      <w:pPr>
        <w:pStyle w:val="PHEBodycopy"/>
      </w:pPr>
      <w:r w:rsidRPr="008D7C06">
        <w:t>While a fever in persons who have travelled to Ebola transmission areas is more likely to be caused by a common infection, such as malaria or typhoid fever, primary care professionals in the UK should remain vigilant for those who have visited areas affected by this outbreak and subsequently become unwell.</w:t>
      </w:r>
    </w:p>
    <w:p w:rsidR="008D7C06" w:rsidRPr="008D7C06" w:rsidRDefault="008D7C06" w:rsidP="008D7C06">
      <w:pPr>
        <w:pStyle w:val="PHEBodycopy"/>
      </w:pPr>
    </w:p>
    <w:p w:rsidR="008D7C06" w:rsidRPr="008D7C06" w:rsidRDefault="008D7C06" w:rsidP="008D7C06">
      <w:pPr>
        <w:pStyle w:val="PHESecondaryheading"/>
      </w:pPr>
      <w:r w:rsidRPr="008D7C06">
        <w:t>Ebola transmission</w:t>
      </w:r>
    </w:p>
    <w:p w:rsidR="008D7C06" w:rsidRPr="008D7C06" w:rsidRDefault="008D7C06" w:rsidP="008D7C06">
      <w:pPr>
        <w:pStyle w:val="PHEBodycopy"/>
      </w:pPr>
      <w:r w:rsidRPr="008D7C06">
        <w:t>People infected with Ebola can only spread the virus to other people once they have developed symptoms. In the early symptomatic phase, virus is present in the blood, however the level of virus in body fluids such as saliva is very low and unlikely to pose a transmission risk. In the late symptomatic phase, once vomiting and diarrhoea are present, all body fluids (such as blood, urine, faeces, vomit, saliva and semen) should be considered infectious, with blood, faeces and vomit being the most infectious.</w:t>
      </w:r>
    </w:p>
    <w:p w:rsidR="008D7C06" w:rsidRPr="008D7C06" w:rsidRDefault="008D7C06" w:rsidP="008D7C06">
      <w:pPr>
        <w:pStyle w:val="PHEBodycopy"/>
      </w:pPr>
    </w:p>
    <w:p w:rsidR="00641399" w:rsidRDefault="008D7C06" w:rsidP="008D7C06">
      <w:pPr>
        <w:pStyle w:val="PHEBodycopy"/>
      </w:pPr>
      <w:r>
        <w:lastRenderedPageBreak/>
        <w:t xml:space="preserve">Unlike infections like </w:t>
      </w:r>
      <w:r w:rsidRPr="008D7C06">
        <w:t xml:space="preserve">flu or measles, which can be spread by virus particles that remain in the air after an infected person coughs or sneezes, transmission of Ebola from person to person is by direct contact with the blood or other body fluids of a symptomatic infected person. </w:t>
      </w:r>
    </w:p>
    <w:p w:rsidR="00641399" w:rsidRDefault="00641399" w:rsidP="008D7C06">
      <w:pPr>
        <w:pStyle w:val="PHEBodycopy"/>
      </w:pPr>
    </w:p>
    <w:p w:rsidR="008D7C06" w:rsidRPr="008D7C06" w:rsidRDefault="008D7C06" w:rsidP="008D7C06">
      <w:pPr>
        <w:pStyle w:val="PHEBodycopy"/>
      </w:pPr>
      <w:r w:rsidRPr="008D7C06">
        <w:t xml:space="preserve">This means that the body fluids from an infected person (alive or dead) have touched someone’s eyes, nose or mouth, or an open cut, wound or abrasion. Infection can also occur if broken skin or mucous membranes of a healthy person come into contact with environments that have become contaminated with an Ebola patient’s infectious fluids such as soiled clothing, bed linen, or used needles. The likelihood of contracting Ebola is considered low unless there has been this type of specific exposure. </w:t>
      </w:r>
    </w:p>
    <w:p w:rsidR="008D7C06" w:rsidRPr="008D7C06" w:rsidRDefault="008D7C06" w:rsidP="008D7C06">
      <w:pPr>
        <w:pStyle w:val="PHEBodycopy"/>
      </w:pPr>
    </w:p>
    <w:p w:rsidR="008D7C06" w:rsidRPr="008D7C06" w:rsidRDefault="008D7C06" w:rsidP="008D7C06">
      <w:pPr>
        <w:pStyle w:val="PHEBodycopy"/>
      </w:pPr>
      <w:r w:rsidRPr="008D7C06">
        <w:t>There is no evidence of transmission of Ebola virus through intact skin. It is not spread through routine, social contact (such as shaking hands or sitting next to someone) with asymptomatic individuals. The Ebola virus is not a robust virus, and is readily inactivated, for example, by soap and water or by alcohol.</w:t>
      </w:r>
    </w:p>
    <w:p w:rsidR="008D7C06" w:rsidRPr="008D7C06" w:rsidRDefault="008D7C06" w:rsidP="008D7C06">
      <w:pPr>
        <w:pStyle w:val="PHEBodycopy"/>
      </w:pPr>
    </w:p>
    <w:p w:rsidR="008D7C06" w:rsidRPr="008D7C06" w:rsidRDefault="008D7C06" w:rsidP="008D7C06">
      <w:pPr>
        <w:pStyle w:val="PHESecondaryheading"/>
      </w:pPr>
      <w:r w:rsidRPr="008D7C06">
        <w:t>Symptoms of Ebola</w:t>
      </w:r>
    </w:p>
    <w:p w:rsidR="008D7C06" w:rsidRPr="008D7C06" w:rsidRDefault="008D7C06" w:rsidP="008D7C06">
      <w:pPr>
        <w:pStyle w:val="PHEBodycopy"/>
      </w:pPr>
      <w:r w:rsidRPr="008D7C06">
        <w:t xml:space="preserve">The illness usually begins suddenly with fever, headache, joint and muscle aches, sore throat and intense weakness. As the infected individual becomes more unwell, stomach cramps, diarrhoea and vomiting may occur. Some individuals may develop a rash, red eyes, hiccups, and bleeding (eg from nose or mouth, blood in diarrhoea or vomit). In severe cases patients develop failure of the liver and kidneys. </w:t>
      </w:r>
    </w:p>
    <w:p w:rsidR="008D7C06" w:rsidRPr="008D7C06" w:rsidRDefault="008D7C06" w:rsidP="008D7C06">
      <w:pPr>
        <w:pStyle w:val="PHEBodycopy"/>
      </w:pPr>
    </w:p>
    <w:p w:rsidR="008D7C06" w:rsidRPr="008D7C06" w:rsidRDefault="008D7C06" w:rsidP="008D7C06">
      <w:pPr>
        <w:pStyle w:val="PHEBodycopy"/>
      </w:pPr>
      <w:r w:rsidRPr="008D7C06">
        <w:t>It is important to remember that people infected with Ebola can only spread the virus to other people once they have developed symptoms. Once symptomatic, all body fluids such as blood, urine, stool, vomit, saliva and semen are infectious; however, the level of Ebola virus in certain body fluids (eg saliva) is thought to be very low in the early symptomatic phase.</w:t>
      </w:r>
    </w:p>
    <w:p w:rsidR="008D7C06" w:rsidRPr="008D7C06" w:rsidRDefault="008D7C06" w:rsidP="008D7C06">
      <w:pPr>
        <w:pStyle w:val="PHESecondaryheading"/>
      </w:pPr>
      <w:r w:rsidRPr="008D7C06">
        <w:t>Identifying patients at risk of Ebola</w:t>
      </w:r>
    </w:p>
    <w:tbl>
      <w:tblPr>
        <w:tblStyle w:val="TableGrid"/>
        <w:tblW w:w="0" w:type="auto"/>
        <w:tblBorders>
          <w:top w:val="single" w:sz="12" w:space="0" w:color="98002E"/>
          <w:left w:val="single" w:sz="12" w:space="0" w:color="98002E"/>
          <w:bottom w:val="single" w:sz="12" w:space="0" w:color="98002E"/>
          <w:right w:val="single" w:sz="12" w:space="0" w:color="98002E"/>
          <w:insideH w:val="single" w:sz="12" w:space="0" w:color="98002E"/>
          <w:insideV w:val="single" w:sz="12" w:space="0" w:color="98002E"/>
        </w:tblBorders>
        <w:shd w:val="clear" w:color="auto" w:fill="FFFFFF" w:themeFill="background1"/>
        <w:tblLook w:val="04A0" w:firstRow="1" w:lastRow="0" w:firstColumn="1" w:lastColumn="0" w:noHBand="0" w:noVBand="1"/>
      </w:tblPr>
      <w:tblGrid>
        <w:gridCol w:w="5211"/>
        <w:gridCol w:w="4820"/>
      </w:tblGrid>
      <w:tr w:rsidR="000007E2" w:rsidRPr="008D7C06" w:rsidTr="000007E2">
        <w:trPr>
          <w:cnfStyle w:val="100000000000" w:firstRow="1" w:lastRow="0" w:firstColumn="0" w:lastColumn="0" w:oddVBand="0" w:evenVBand="0" w:oddHBand="0" w:evenHBand="0" w:firstRowFirstColumn="0" w:firstRowLastColumn="0" w:lastRowFirstColumn="0" w:lastRowLastColumn="0"/>
        </w:trPr>
        <w:tc>
          <w:tcPr>
            <w:tcW w:w="5211" w:type="dxa"/>
            <w:shd w:val="clear" w:color="auto" w:fill="FFFFFF" w:themeFill="background1"/>
          </w:tcPr>
          <w:p w:rsidR="000007E2" w:rsidRPr="000007E2" w:rsidRDefault="000007E2" w:rsidP="000007E2">
            <w:pPr>
              <w:pStyle w:val="PHEBodycopy"/>
              <w:ind w:right="318"/>
              <w:rPr>
                <w:b w:val="0"/>
              </w:rPr>
            </w:pPr>
            <w:r w:rsidRPr="000007E2">
              <w:rPr>
                <w:b w:val="0"/>
              </w:rPr>
              <w:t>Ebola should be suspected in patients presenting to dental care services who:</w:t>
            </w:r>
          </w:p>
          <w:p w:rsidR="000007E2" w:rsidRPr="000007E2" w:rsidRDefault="000007E2" w:rsidP="000007E2">
            <w:pPr>
              <w:pStyle w:val="PHEBodycopy"/>
              <w:ind w:right="318"/>
              <w:rPr>
                <w:b w:val="0"/>
              </w:rPr>
            </w:pPr>
            <w:r w:rsidRPr="000007E2">
              <w:rPr>
                <w:b w:val="0"/>
              </w:rPr>
              <w:t>Have a fever of ≥37.5°C OR have a history of fever in the past 24 hours AND have recently visited any of the affected areas within the previous 21 days</w:t>
            </w:r>
            <w:r>
              <w:rPr>
                <w:b w:val="0"/>
              </w:rPr>
              <w:t xml:space="preserve"> </w:t>
            </w:r>
            <w:r w:rsidR="00641399">
              <w:rPr>
                <w:b w:val="0"/>
              </w:rPr>
              <w:t xml:space="preserve"> </w:t>
            </w:r>
            <w:r w:rsidRPr="000007E2">
              <w:rPr>
                <w:b w:val="0"/>
              </w:rPr>
              <w:t>OR</w:t>
            </w:r>
          </w:p>
          <w:p w:rsidR="000007E2" w:rsidRPr="000007E2" w:rsidRDefault="000007E2" w:rsidP="000007E2">
            <w:pPr>
              <w:pStyle w:val="PHEBodycopy"/>
              <w:ind w:right="318"/>
              <w:rPr>
                <w:b w:val="0"/>
              </w:rPr>
            </w:pPr>
            <w:r w:rsidRPr="000007E2">
              <w:rPr>
                <w:b w:val="0"/>
              </w:rPr>
              <w:t>Have a fever of ≥37.5°C OR have a history of fever in the past 24 hours AND cared for an individual with Ebola</w:t>
            </w:r>
          </w:p>
        </w:tc>
        <w:tc>
          <w:tcPr>
            <w:tcW w:w="4820" w:type="dxa"/>
            <w:shd w:val="clear" w:color="auto" w:fill="FFFFFF" w:themeFill="background1"/>
          </w:tcPr>
          <w:p w:rsidR="000007E2" w:rsidRPr="000007E2" w:rsidRDefault="000007E2" w:rsidP="008D7C06">
            <w:pPr>
              <w:pStyle w:val="PHEBodycopy"/>
              <w:rPr>
                <w:b w:val="0"/>
              </w:rPr>
            </w:pPr>
            <w:r w:rsidRPr="000007E2">
              <w:rPr>
                <w:b w:val="0"/>
              </w:rPr>
              <w:t xml:space="preserve">If a case is suspected: </w:t>
            </w:r>
          </w:p>
          <w:p w:rsidR="000007E2" w:rsidRPr="00ED79D0" w:rsidRDefault="000007E2" w:rsidP="000007E2">
            <w:pPr>
              <w:pStyle w:val="PHEBulletpoints"/>
              <w:ind w:right="93"/>
              <w:rPr>
                <w:b w:val="0"/>
                <w:sz w:val="22"/>
                <w:szCs w:val="22"/>
              </w:rPr>
            </w:pPr>
            <w:r w:rsidRPr="00ED79D0">
              <w:rPr>
                <w:b w:val="0"/>
                <w:sz w:val="22"/>
                <w:szCs w:val="22"/>
              </w:rPr>
              <w:t xml:space="preserve">isolate the patient in a side room or surgery to limit contact. If possible use a room that is easy to clean afterwards. </w:t>
            </w:r>
          </w:p>
          <w:p w:rsidR="000007E2" w:rsidRPr="000007E2" w:rsidRDefault="000007E2" w:rsidP="000007E2">
            <w:pPr>
              <w:pStyle w:val="PHEBulletpoints"/>
              <w:ind w:right="93"/>
              <w:rPr>
                <w:b w:val="0"/>
              </w:rPr>
            </w:pPr>
            <w:r w:rsidRPr="00ED79D0">
              <w:rPr>
                <w:b w:val="0"/>
                <w:sz w:val="22"/>
                <w:szCs w:val="22"/>
              </w:rPr>
              <w:t>contact your local HPT, which will assist with any subsequent public health action required and advise as appropriate</w:t>
            </w:r>
          </w:p>
        </w:tc>
      </w:tr>
    </w:tbl>
    <w:p w:rsidR="00641399" w:rsidRDefault="00641399" w:rsidP="008D7C06">
      <w:pPr>
        <w:pStyle w:val="PHEBodycopy"/>
      </w:pPr>
    </w:p>
    <w:p w:rsidR="008D7C06" w:rsidRPr="008D7C06" w:rsidRDefault="008D7C06" w:rsidP="008D7C06">
      <w:pPr>
        <w:pStyle w:val="PHEBodycopy"/>
      </w:pPr>
      <w:r w:rsidRPr="008D7C06">
        <w:t xml:space="preserve">While it is unlikely that a patient with symptoms of Ebola will present at a dental practice for either routine or urgent care, dentists and their teams may encounter patients who have recently travelled from areas affected by Ebola, including humanitarian, health and service personnel returning to the UK. </w:t>
      </w:r>
    </w:p>
    <w:p w:rsidR="008D7C06" w:rsidRPr="008D7C06" w:rsidRDefault="008D7C06" w:rsidP="008D7C06">
      <w:pPr>
        <w:pStyle w:val="PHEBodycopy"/>
      </w:pPr>
    </w:p>
    <w:p w:rsidR="008D7C06" w:rsidRPr="008D7C06" w:rsidRDefault="008D7C06" w:rsidP="008D7C06">
      <w:pPr>
        <w:pStyle w:val="PHEBodycopy"/>
      </w:pPr>
      <w:r w:rsidRPr="008D7C06">
        <w:t>As part of PHE’s contribution to supporting the Ebola response, a system has been set up to assess returning travellers to the UK from the affected areas and, depending on risk, to monitor their health during the 21 day potential incubation period. Returning travellers are placed in a category, either 1, 2 or 3 and asked to follow the relevant category advice for 21 days since their departure from the Ebola affected area.</w:t>
      </w:r>
    </w:p>
    <w:p w:rsidR="008D7C06" w:rsidRPr="008D7C06" w:rsidRDefault="008D7C06" w:rsidP="008D7C06">
      <w:pPr>
        <w:pStyle w:val="PHEBodycopy"/>
      </w:pPr>
    </w:p>
    <w:p w:rsidR="008D7C06" w:rsidRPr="008D7C06" w:rsidRDefault="008D7C06" w:rsidP="00641399">
      <w:pPr>
        <w:pStyle w:val="PHEBodycopy"/>
        <w:ind w:right="83"/>
      </w:pPr>
      <w:r w:rsidRPr="008D7C06">
        <w:t>Category 1 individuals are those that have visited an Ebola affected area but had no direct contact with an Ebola case (dead or alive) or their body fluids. Their risk of infection is very low and no restrictions are placed on them, including dental procedures.</w:t>
      </w:r>
    </w:p>
    <w:p w:rsidR="008D7C06" w:rsidRPr="008D7C06" w:rsidRDefault="008D7C06" w:rsidP="008D7C06">
      <w:pPr>
        <w:pStyle w:val="PHEBodycopy"/>
      </w:pPr>
    </w:p>
    <w:p w:rsidR="008D7C06" w:rsidRPr="008D7C06" w:rsidRDefault="008D7C06" w:rsidP="008D7C06">
      <w:pPr>
        <w:pStyle w:val="PHEBodycopy"/>
      </w:pPr>
      <w:r w:rsidRPr="008D7C06">
        <w:t>Category 2 and 3 individuals, include those who had some contact with Ebola and are asked to postpone any non-essential medical or dental treatment until the end of their observation period and to inform the healthcare provider of their travel and work in an Ebola-affected country if any essential treatment needed.</w:t>
      </w:r>
    </w:p>
    <w:p w:rsidR="008D7C06" w:rsidRPr="008D7C06" w:rsidRDefault="008D7C06" w:rsidP="008D7C06">
      <w:pPr>
        <w:pStyle w:val="PHEBodycopy"/>
      </w:pPr>
    </w:p>
    <w:p w:rsidR="008D7C06" w:rsidRPr="008D7C06" w:rsidRDefault="008D7C06" w:rsidP="00641399">
      <w:pPr>
        <w:pStyle w:val="PHEBodycopy"/>
        <w:ind w:right="225"/>
      </w:pPr>
      <w:r w:rsidRPr="008D7C06">
        <w:t>This is important because of the small risk that the patient is incubating the disease and our understanding of the transmission route through direct contact with body fluids, the fact that dentists are operating in contact with saliva and blood and, in addition, undertaking exposure prone procedures where there is a risk of PPE breach (eg needlestick).</w:t>
      </w:r>
    </w:p>
    <w:p w:rsidR="000007E2" w:rsidRDefault="000007E2" w:rsidP="008D7C06">
      <w:pPr>
        <w:pStyle w:val="PHEBodycopy"/>
      </w:pPr>
    </w:p>
    <w:p w:rsidR="008D7C06" w:rsidRPr="008D7C06" w:rsidRDefault="008D7C06" w:rsidP="000007E2">
      <w:pPr>
        <w:pStyle w:val="PHESecondaryheading"/>
      </w:pPr>
      <w:r w:rsidRPr="008D7C06">
        <w:t xml:space="preserve">Dental </w:t>
      </w:r>
      <w:r w:rsidR="000007E2">
        <w:t>c</w:t>
      </w:r>
      <w:r w:rsidRPr="008D7C06">
        <w:t>are</w:t>
      </w:r>
    </w:p>
    <w:p w:rsidR="008D7C06" w:rsidRPr="008D7C06" w:rsidRDefault="008D7C06" w:rsidP="008D7C06">
      <w:pPr>
        <w:pStyle w:val="PHEBodycopy"/>
      </w:pPr>
      <w:r w:rsidRPr="008D7C06">
        <w:t>It is important therefore that dentists determine whether patients have recently been in an Ebola affected area (currently Guinea, Liberia or Sierra Leone).</w:t>
      </w:r>
      <w:r w:rsidR="00641399">
        <w:t xml:space="preserve"> </w:t>
      </w:r>
      <w:r w:rsidRPr="008D7C06">
        <w:t>The most effective way of determining this is to ask the patient directly. It is however recognised that many patients in general dental practice will be known to the practice and the practice will have a sound understandi</w:t>
      </w:r>
      <w:r w:rsidR="000007E2">
        <w:t xml:space="preserve">ng of their life circumstances. </w:t>
      </w:r>
      <w:r w:rsidRPr="008D7C06">
        <w:t>Practitioners should use their professional judgement in applying the most appropriate method of determining the travel status of patients.</w:t>
      </w:r>
    </w:p>
    <w:p w:rsidR="008D7C06" w:rsidRPr="008D7C06" w:rsidRDefault="008D7C06" w:rsidP="008D7C06">
      <w:pPr>
        <w:pStyle w:val="PHEBodycopy"/>
      </w:pPr>
    </w:p>
    <w:p w:rsidR="008D7C06" w:rsidRPr="008D7C06" w:rsidRDefault="008D7C06" w:rsidP="008D7C06">
      <w:pPr>
        <w:pStyle w:val="PHEBodycopy"/>
      </w:pPr>
      <w:r w:rsidRPr="008D7C06">
        <w:t xml:space="preserve">Patients who have recently been in an Ebola affected area will have been classified at port of entry. There are no restrictions placed on category 1 individuals and they should be treated using standard procedures.  </w:t>
      </w:r>
    </w:p>
    <w:p w:rsidR="008D7C06" w:rsidRPr="008D7C06" w:rsidRDefault="008D7C06" w:rsidP="008D7C06">
      <w:pPr>
        <w:pStyle w:val="PHEBodycopy"/>
      </w:pPr>
    </w:p>
    <w:p w:rsidR="008D7C06" w:rsidRPr="008D7C06" w:rsidRDefault="008D7C06" w:rsidP="00641399">
      <w:pPr>
        <w:pStyle w:val="PHEBodycopy"/>
        <w:tabs>
          <w:tab w:val="left" w:pos="9639"/>
        </w:tabs>
        <w:ind w:right="225"/>
      </w:pPr>
      <w:r w:rsidRPr="008D7C06">
        <w:t xml:space="preserve">For category 2 or 3 patients, non-essential treatment should be delayed until the end of their 21 day observation period. A possible scenario is that a category 2 or 3 patient may </w:t>
      </w:r>
      <w:r w:rsidRPr="008D7C06">
        <w:lastRenderedPageBreak/>
        <w:t xml:space="preserve">present with an urgent dental problem.  In this case, pharmaceutical methods of pain and infection control should be considered until the 21 day observation period has elapsed.  </w:t>
      </w:r>
    </w:p>
    <w:p w:rsidR="008D7C06" w:rsidRPr="008D7C06" w:rsidRDefault="008D7C06" w:rsidP="008D7C06">
      <w:pPr>
        <w:pStyle w:val="PHEBodycopy"/>
      </w:pPr>
    </w:p>
    <w:p w:rsidR="008D7C06" w:rsidRPr="008D7C06" w:rsidRDefault="008D7C06" w:rsidP="008D7C06">
      <w:pPr>
        <w:pStyle w:val="PHEBodycopy"/>
      </w:pPr>
      <w:r w:rsidRPr="008D7C06">
        <w:t>However, if the patient’s treatment cannot be delayed or managed via pharmaceutical methods, or you are concerned about the patient’s symptoms, you are advised to contact your local HPT for individual case risk assessment and support.</w:t>
      </w:r>
    </w:p>
    <w:p w:rsidR="008D7C06" w:rsidRPr="008D7C06" w:rsidRDefault="008D7C06" w:rsidP="008D7C06">
      <w:pPr>
        <w:pStyle w:val="PHEBodycopy"/>
      </w:pPr>
    </w:p>
    <w:p w:rsidR="008D7C06" w:rsidRPr="008D7C06" w:rsidRDefault="008D7C06" w:rsidP="000007E2">
      <w:pPr>
        <w:pStyle w:val="PHESecondaryheading"/>
      </w:pPr>
      <w:r w:rsidRPr="008D7C06">
        <w:t>General standards of infection control and decontamination</w:t>
      </w:r>
    </w:p>
    <w:p w:rsidR="008D7C06" w:rsidRPr="008D7C06" w:rsidRDefault="008D7C06" w:rsidP="008D7C06">
      <w:pPr>
        <w:pStyle w:val="PHEBodycopy"/>
      </w:pPr>
      <w:r w:rsidRPr="008D7C06">
        <w:t xml:space="preserve">In the event that a patient who may have been in contact with the disease has not been identified through their medical and social history, and who is asymptomatic but incubating the virus, they are unlikely to pose a risk of transmission as the level of virus in their body fluids is very low.  </w:t>
      </w:r>
    </w:p>
    <w:p w:rsidR="008D7C06" w:rsidRPr="008D7C06" w:rsidRDefault="008D7C06" w:rsidP="008D7C06">
      <w:pPr>
        <w:pStyle w:val="PHEBodycopy"/>
      </w:pPr>
    </w:p>
    <w:p w:rsidR="00C265B0" w:rsidRDefault="008D7C06" w:rsidP="008D7C06">
      <w:pPr>
        <w:pStyle w:val="PHEBodycopy"/>
      </w:pPr>
      <w:r w:rsidRPr="008D7C06">
        <w:t xml:space="preserve">However, it is important for the protection of patients, public and dental teams that high standards of infection control and decontamination are in place. Practices are encouraged to review their current arrangements and ensure that they meet current standards. </w:t>
      </w:r>
    </w:p>
    <w:p w:rsidR="00C265B0" w:rsidRDefault="00C265B0" w:rsidP="008D7C06">
      <w:pPr>
        <w:pStyle w:val="PHEBodycopy"/>
      </w:pPr>
    </w:p>
    <w:p w:rsidR="009007FC" w:rsidRDefault="009007FC" w:rsidP="009007FC">
      <w:r>
        <w:t>Current guidance Compliant Dental Local Decontamination Units in Scotland (Primary Care)</w:t>
      </w:r>
    </w:p>
    <w:p w:rsidR="009007FC" w:rsidRDefault="009007FC" w:rsidP="009007FC">
      <w:r>
        <w:rPr>
          <w:color w:val="1F497D"/>
        </w:rPr>
        <w:t xml:space="preserve"> (</w:t>
      </w:r>
      <w:hyperlink r:id="rId15" w:history="1">
        <w:r>
          <w:rPr>
            <w:rStyle w:val="Hyperlink"/>
          </w:rPr>
          <w:t>http://www.hfs.scot.nhs.uk/services/decontamination-services/guidance/</w:t>
        </w:r>
      </w:hyperlink>
      <w:r>
        <w:t>):</w:t>
      </w:r>
    </w:p>
    <w:p w:rsidR="009007FC" w:rsidRDefault="009007FC" w:rsidP="008D7C06">
      <w:pPr>
        <w:pStyle w:val="PHEBodycopy"/>
      </w:pPr>
    </w:p>
    <w:p w:rsidR="00641399" w:rsidRDefault="00641399" w:rsidP="008D7C06">
      <w:pPr>
        <w:pStyle w:val="PHEBodycopy"/>
        <w:rPr>
          <w:szCs w:val="24"/>
        </w:rPr>
      </w:pPr>
    </w:p>
    <w:p w:rsidR="00D023DB" w:rsidRPr="00641399" w:rsidRDefault="004F7E1D" w:rsidP="008D7C06">
      <w:pPr>
        <w:pStyle w:val="PHEBodycopy"/>
        <w:rPr>
          <w:szCs w:val="24"/>
        </w:rPr>
      </w:pPr>
      <w:r w:rsidRPr="00641399">
        <w:rPr>
          <w:szCs w:val="24"/>
        </w:rPr>
        <w:t>Published 22</w:t>
      </w:r>
      <w:r w:rsidR="00D023DB" w:rsidRPr="00641399">
        <w:rPr>
          <w:szCs w:val="24"/>
        </w:rPr>
        <w:t xml:space="preserve"> December 2014</w:t>
      </w:r>
    </w:p>
    <w:p w:rsidR="00D023DB" w:rsidRPr="00641399" w:rsidRDefault="00D023DB" w:rsidP="008D7C06">
      <w:pPr>
        <w:pStyle w:val="PHEBodycopy"/>
        <w:rPr>
          <w:szCs w:val="24"/>
        </w:rPr>
      </w:pPr>
      <w:r w:rsidRPr="00641399">
        <w:rPr>
          <w:szCs w:val="24"/>
        </w:rPr>
        <w:t>© Crown copyright 2014</w:t>
      </w:r>
    </w:p>
    <w:p w:rsidR="00447DAE" w:rsidRPr="00641399" w:rsidRDefault="00D023DB" w:rsidP="008D7C06">
      <w:pPr>
        <w:pStyle w:val="PHEBodycopy"/>
        <w:rPr>
          <w:color w:val="892034"/>
          <w:szCs w:val="24"/>
        </w:rPr>
      </w:pPr>
      <w:r w:rsidRPr="00641399">
        <w:rPr>
          <w:szCs w:val="24"/>
        </w:rPr>
        <w:t xml:space="preserve">Re-use of Crown copyright material (excluding logos) is allowed under the terms of the Open Government Licence, visit </w:t>
      </w:r>
      <w:hyperlink r:id="rId16" w:history="1">
        <w:r w:rsidR="00B927F6" w:rsidRPr="00641399">
          <w:rPr>
            <w:rStyle w:val="Hyperlink"/>
            <w:szCs w:val="24"/>
          </w:rPr>
          <w:t>http://www.nationalarchives.gov.uk/doc/open-government-licence/version/3/</w:t>
        </w:r>
      </w:hyperlink>
      <w:r w:rsidRPr="00641399">
        <w:rPr>
          <w:szCs w:val="24"/>
        </w:rPr>
        <w:t xml:space="preserve"> for terms and conditions.</w:t>
      </w:r>
    </w:p>
    <w:sectPr w:rsidR="00447DAE" w:rsidRPr="00641399" w:rsidSect="000007E2">
      <w:footerReference w:type="default" r:id="rId17"/>
      <w:headerReference w:type="first" r:id="rId18"/>
      <w:footerReference w:type="first" r:id="rId19"/>
      <w:endnotePr>
        <w:numFmt w:val="decimal"/>
      </w:endnotePr>
      <w:pgSz w:w="11906" w:h="16838" w:code="9"/>
      <w:pgMar w:top="1134" w:right="1021" w:bottom="1701" w:left="1021" w:header="680" w:footer="567"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9D0" w:rsidRDefault="00ED79D0">
      <w:r>
        <w:separator/>
      </w:r>
    </w:p>
    <w:p w:rsidR="00ED79D0" w:rsidRDefault="00ED79D0"/>
  </w:endnote>
  <w:endnote w:type="continuationSeparator" w:id="0">
    <w:p w:rsidR="00ED79D0" w:rsidRDefault="00ED79D0">
      <w:r>
        <w:continuationSeparator/>
      </w:r>
    </w:p>
    <w:p w:rsidR="00ED79D0" w:rsidRDefault="00ED7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MS Mincho">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9D0" w:rsidRDefault="00ED79D0" w:rsidP="008D7C06">
    <w:pPr>
      <w:pStyle w:val="Footer"/>
    </w:pPr>
    <w:r>
      <w:t xml:space="preserve">Page </w:t>
    </w:r>
    <w:r w:rsidR="00BA0DFE">
      <w:fldChar w:fldCharType="begin"/>
    </w:r>
    <w:r w:rsidR="00BA0DFE">
      <w:instrText xml:space="preserve"> PAGE </w:instrText>
    </w:r>
    <w:r w:rsidR="00BA0DFE">
      <w:fldChar w:fldCharType="separate"/>
    </w:r>
    <w:r w:rsidR="00BA0DFE">
      <w:rPr>
        <w:noProof/>
      </w:rPr>
      <w:t>2</w:t>
    </w:r>
    <w:r w:rsidR="00BA0DFE">
      <w:rPr>
        <w:noProof/>
      </w:rPr>
      <w:fldChar w:fldCharType="end"/>
    </w:r>
  </w:p>
  <w:p w:rsidR="00ED79D0" w:rsidRDefault="00BA0DFE" w:rsidP="008D7C06">
    <w:pPr>
      <w:pStyle w:val="Foote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-990600</wp:posOffset>
              </wp:positionH>
              <wp:positionV relativeFrom="paragraph">
                <wp:posOffset>-299085</wp:posOffset>
              </wp:positionV>
              <wp:extent cx="7919720" cy="0"/>
              <wp:effectExtent l="38100" t="43815" r="55880" b="4508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noFill/>
                      <a:ln w="44450">
                        <a:solidFill>
                          <a:srgbClr val="CCCC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95pt,-23.5pt" to="545.65pt,-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" strokecolor="#ccc" strokeweight="3.5pt">
              <v:shadow opacity="24903f" origin=",.5" offset="0,20000emu"/>
            </v:line>
          </w:pict>
        </mc:Fallback>
      </mc:AlternateContent>
    </w:r>
    <w:r>
      <w:fldChar w:fldCharType="begin"/>
    </w:r>
    <w:r>
      <w:instrText xml:space="preserve"> STYLEREF Title \* MERGEFORMAT </w:instrText>
    </w:r>
    <w:r>
      <w:fldChar w:fldCharType="separate"/>
    </w:r>
    <w:r>
      <w:rPr>
        <w:noProof/>
      </w:rPr>
      <w:t>Ebola Guidance for Dental Care Teams</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9D0" w:rsidRPr="006E7015" w:rsidRDefault="00BA0DFE" w:rsidP="008D7C06">
    <w:pPr>
      <w:pStyle w:val="Footer"/>
      <w:rPr>
        <w:color w:val="800000"/>
      </w:rPr>
    </w:pPr>
    <w:r>
      <w:rPr>
        <w:noProof/>
        <w:color w:val="800000"/>
        <w:lang w:val="en-US"/>
      </w:rPr>
      <mc:AlternateContent>
        <mc:Choice Requires="wps">
          <w:drawing>
            <wp:anchor distT="0" distB="0" distL="114300" distR="114300" simplePos="0" relativeHeight="251666432" behindDoc="0" locked="0" layoutInCell="1" allowOverlap="1">
              <wp:simplePos x="0" y="0"/>
              <wp:positionH relativeFrom="column">
                <wp:posOffset>-990600</wp:posOffset>
              </wp:positionH>
              <wp:positionV relativeFrom="paragraph">
                <wp:posOffset>-151130</wp:posOffset>
              </wp:positionV>
              <wp:extent cx="7919720" cy="0"/>
              <wp:effectExtent l="38100" t="39370" r="55880" b="4953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noFill/>
                      <a:ln w="44450">
                        <a:solidFill>
                          <a:srgbClr val="8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95pt,-11.85pt" to="545.65pt,-1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" strokecolor="maroon" strokeweight="3.5pt">
              <v:shadow opacity="24903f" origin=",.5" offset="0,20000emu"/>
            </v:line>
          </w:pict>
        </mc:Fallback>
      </mc:AlternateContent>
    </w:r>
    <w:r w:rsidR="00ED79D0" w:rsidRPr="006E7015">
      <w:rPr>
        <w:color w:val="800000"/>
      </w:rPr>
      <w:t xml:space="preserve">PHE publications gateway number: </w:t>
    </w:r>
    <w:r w:rsidR="00ED79D0">
      <w:t>2014616</w:t>
    </w:r>
  </w:p>
  <w:p w:rsidR="00ED79D0" w:rsidRPr="008D7C06" w:rsidRDefault="00ED79D0" w:rsidP="008D7C06">
    <w:pPr>
      <w:pStyle w:val="Footer"/>
      <w:rPr>
        <w:color w:val="800000"/>
      </w:rPr>
    </w:pPr>
    <w:r w:rsidRPr="006E7015">
      <w:rPr>
        <w:color w:val="800000"/>
      </w:rPr>
      <w:t>Published</w:t>
    </w:r>
    <w:r>
      <w:rPr>
        <w:color w:val="800000"/>
      </w:rPr>
      <w:t xml:space="preserve"> (v1)</w:t>
    </w:r>
    <w:r w:rsidRPr="006E7015">
      <w:rPr>
        <w:color w:val="800000"/>
      </w:rPr>
      <w:t xml:space="preserve">: </w:t>
    </w:r>
    <w:r>
      <w:rPr>
        <w:color w:val="800000"/>
      </w:rPr>
      <w:t>22 December 2014</w:t>
    </w:r>
    <w:r w:rsidR="00E8419F" w:rsidRPr="006E7015">
      <w:rPr>
        <w:color w:val="800000"/>
      </w:rPr>
      <w:fldChar w:fldCharType="begin"/>
    </w:r>
    <w:r w:rsidRPr="006E7015">
      <w:rPr>
        <w:color w:val="800000"/>
      </w:rPr>
      <w:instrText xml:space="preserve"> FILLIN "What is your PHE publications gateway number?"</w:instrText>
    </w:r>
    <w:r w:rsidR="00E8419F" w:rsidRPr="006E7015">
      <w:rPr>
        <w:color w:val="8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9D0" w:rsidRDefault="00ED79D0"/>
  </w:footnote>
  <w:footnote w:type="continuationSeparator" w:id="0">
    <w:p w:rsidR="00ED79D0" w:rsidRDefault="00ED79D0"/>
  </w:footnote>
  <w:footnote w:type="continuationNotice" w:id="1">
    <w:p w:rsidR="00ED79D0" w:rsidRDefault="00ED79D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9D0" w:rsidRPr="00D51AF2" w:rsidRDefault="00ED79D0" w:rsidP="00D51AF2">
    <w:pPr>
      <w:pStyle w:val="Footer"/>
      <w:jc w:val="left"/>
      <w:rPr>
        <w:sz w:val="20"/>
      </w:rPr>
    </w:pPr>
    <w:r>
      <w:rPr>
        <w:noProof/>
        <w:sz w:val="20"/>
        <w:lang w:val="en-US"/>
      </w:rPr>
      <w:drawing>
        <wp:anchor distT="0" distB="0" distL="114300" distR="114300" simplePos="0" relativeHeight="251664384" behindDoc="0" locked="0" layoutInCell="1" allowOverlap="1">
          <wp:simplePos x="0" y="0"/>
          <wp:positionH relativeFrom="column">
            <wp:posOffset>-655955</wp:posOffset>
          </wp:positionH>
          <wp:positionV relativeFrom="paragraph">
            <wp:posOffset>-455295</wp:posOffset>
          </wp:positionV>
          <wp:extent cx="4062730" cy="2011680"/>
          <wp:effectExtent l="0" t="0" r="0" b="7620"/>
          <wp:wrapNone/>
          <wp:docPr id="9" name="Picture 9"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2730" cy="201168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0E0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B6070"/>
    <w:multiLevelType w:val="hybridMultilevel"/>
    <w:tmpl w:val="811C9C12"/>
    <w:lvl w:ilvl="0" w:tplc="F3C6A8BE">
      <w:start w:val="1"/>
      <w:numFmt w:val="bullet"/>
      <w:lvlText w:val=""/>
      <w:lvlJc w:val="left"/>
      <w:pPr>
        <w:tabs>
          <w:tab w:val="num" w:pos="360"/>
        </w:tabs>
        <w:ind w:left="360" w:hanging="360"/>
      </w:pPr>
      <w:rPr>
        <w:rFonts w:ascii="Symbol" w:hAnsi="Symbol" w:hint="default"/>
        <w:color w:val="98002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B4341"/>
    <w:multiLevelType w:val="hybridMultilevel"/>
    <w:tmpl w:val="D1A08CB6"/>
    <w:lvl w:ilvl="0" w:tplc="AF06F8B0">
      <w:start w:val="1"/>
      <w:numFmt w:val="bullet"/>
      <w:lvlText w:val="&gt;"/>
      <w:lvlJc w:val="left"/>
      <w:pPr>
        <w:tabs>
          <w:tab w:val="num" w:pos="720"/>
        </w:tabs>
        <w:ind w:left="720" w:hanging="360"/>
      </w:pPr>
      <w:rPr>
        <w:rFonts w:ascii="Times New Roman" w:hAnsi="Times New Roman" w:hint="default"/>
        <w:color w:val="009966"/>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E94F5C"/>
    <w:multiLevelType w:val="hybridMultilevel"/>
    <w:tmpl w:val="6D40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E134C9"/>
    <w:multiLevelType w:val="hybridMultilevel"/>
    <w:tmpl w:val="68ACE7BC"/>
    <w:lvl w:ilvl="0" w:tplc="F3C6A8BE">
      <w:start w:val="1"/>
      <w:numFmt w:val="bullet"/>
      <w:lvlText w:val=""/>
      <w:lvlJc w:val="left"/>
      <w:pPr>
        <w:ind w:left="360" w:hanging="360"/>
      </w:pPr>
      <w:rPr>
        <w:rFonts w:ascii="Symbol" w:hAnsi="Symbol" w:hint="default"/>
        <w:color w:val="98002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226667"/>
    <w:multiLevelType w:val="hybridMultilevel"/>
    <w:tmpl w:val="8DBE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576F5E"/>
    <w:multiLevelType w:val="hybridMultilevel"/>
    <w:tmpl w:val="6410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333E66"/>
    <w:multiLevelType w:val="hybridMultilevel"/>
    <w:tmpl w:val="056C7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D216FD"/>
    <w:multiLevelType w:val="hybridMultilevel"/>
    <w:tmpl w:val="E47CE536"/>
    <w:lvl w:ilvl="0" w:tplc="0FF6AC68">
      <w:start w:val="1"/>
      <w:numFmt w:val="bullet"/>
      <w:pStyle w:val="PHEBulletpoin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E54C46"/>
    <w:multiLevelType w:val="multilevel"/>
    <w:tmpl w:val="73CCC2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B6A3FB4"/>
    <w:multiLevelType w:val="multilevel"/>
    <w:tmpl w:val="AE94D92A"/>
    <w:lvl w:ilvl="0">
      <w:start w:val="1"/>
      <w:numFmt w:val="decimal"/>
      <w:pStyle w:val="PHENumberedbody"/>
      <w:lvlText w:val="%1"/>
      <w:lvlJc w:val="left"/>
      <w:pPr>
        <w:ind w:left="405" w:hanging="405"/>
      </w:pPr>
      <w:rPr>
        <w:rFonts w:hint="default"/>
      </w:rPr>
    </w:lvl>
    <w:lvl w:ilvl="1">
      <w:start w:val="1"/>
      <w:numFmt w:val="decimal"/>
      <w:pStyle w:val="PHENumberedbodytext"/>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55112BD"/>
    <w:multiLevelType w:val="hybridMultilevel"/>
    <w:tmpl w:val="FC4E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8C7F20"/>
    <w:multiLevelType w:val="multilevel"/>
    <w:tmpl w:val="9828B99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B137CE1"/>
    <w:multiLevelType w:val="multilevel"/>
    <w:tmpl w:val="28E08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C182A28"/>
    <w:multiLevelType w:val="hybridMultilevel"/>
    <w:tmpl w:val="87D2FEA2"/>
    <w:lvl w:ilvl="0" w:tplc="13006542">
      <w:start w:val="1"/>
      <w:numFmt w:val="decimal"/>
      <w:lvlText w:val="%1."/>
      <w:lvlJc w:val="left"/>
      <w:pPr>
        <w:tabs>
          <w:tab w:val="num" w:pos="6"/>
        </w:tabs>
        <w:ind w:left="6" w:hanging="360"/>
      </w:pPr>
    </w:lvl>
    <w:lvl w:ilvl="1" w:tplc="AF06F8B0">
      <w:start w:val="1"/>
      <w:numFmt w:val="bullet"/>
      <w:lvlText w:val="&gt;"/>
      <w:lvlJc w:val="left"/>
      <w:pPr>
        <w:tabs>
          <w:tab w:val="num" w:pos="726"/>
        </w:tabs>
        <w:ind w:left="726" w:hanging="360"/>
      </w:pPr>
      <w:rPr>
        <w:rFonts w:ascii="Times New Roman" w:hAnsi="Times New Roman" w:hint="default"/>
        <w:color w:val="009966"/>
        <w:sz w:val="24"/>
      </w:r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15">
    <w:nsid w:val="46021071"/>
    <w:multiLevelType w:val="hybridMultilevel"/>
    <w:tmpl w:val="D1A08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301C29"/>
    <w:multiLevelType w:val="multilevel"/>
    <w:tmpl w:val="28B656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2E25FDD"/>
    <w:multiLevelType w:val="hybridMultilevel"/>
    <w:tmpl w:val="C6EE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3369D4"/>
    <w:multiLevelType w:val="hybridMultilevel"/>
    <w:tmpl w:val="4FA8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0C5997"/>
    <w:multiLevelType w:val="hybridMultilevel"/>
    <w:tmpl w:val="6512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9350C2"/>
    <w:multiLevelType w:val="hybridMultilevel"/>
    <w:tmpl w:val="E822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142C86"/>
    <w:multiLevelType w:val="hybridMultilevel"/>
    <w:tmpl w:val="009A50C0"/>
    <w:lvl w:ilvl="0" w:tplc="66065E7A">
      <w:start w:val="1"/>
      <w:numFmt w:val="bullet"/>
      <w:lvlText w:val=""/>
      <w:lvlJc w:val="left"/>
      <w:pPr>
        <w:tabs>
          <w:tab w:val="num" w:pos="360"/>
        </w:tabs>
        <w:ind w:left="360" w:hanging="360"/>
      </w:pPr>
      <w:rPr>
        <w:rFonts w:ascii="Symbol" w:hAnsi="Symbol" w:hint="default"/>
        <w:color w:val="0099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89685A"/>
    <w:multiLevelType w:val="hybridMultilevel"/>
    <w:tmpl w:val="32D21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6B6CB0"/>
    <w:multiLevelType w:val="hybridMultilevel"/>
    <w:tmpl w:val="85D0E184"/>
    <w:lvl w:ilvl="0" w:tplc="05DC4C98">
      <w:start w:val="1"/>
      <w:numFmt w:val="bullet"/>
      <w:lvlText w:val=""/>
      <w:lvlJc w:val="left"/>
      <w:pPr>
        <w:tabs>
          <w:tab w:val="num" w:pos="360"/>
        </w:tabs>
        <w:ind w:left="360" w:hanging="360"/>
      </w:pPr>
      <w:rPr>
        <w:rFonts w:ascii="Symbol" w:hAnsi="Symbol" w:hint="default"/>
        <w:color w:val="0099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226ABA"/>
    <w:multiLevelType w:val="hybridMultilevel"/>
    <w:tmpl w:val="85D0E184"/>
    <w:lvl w:ilvl="0" w:tplc="0494F300">
      <w:start w:val="1"/>
      <w:numFmt w:val="bullet"/>
      <w:lvlText w:val="●"/>
      <w:lvlJc w:val="left"/>
      <w:pPr>
        <w:tabs>
          <w:tab w:val="num" w:pos="360"/>
        </w:tabs>
        <w:ind w:left="255" w:hanging="255"/>
      </w:pPr>
      <w:rPr>
        <w:rFonts w:hAnsi="Microsoft Sans Serif" w:hint="default"/>
        <w:color w:val="FFFF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5CC349"/>
    <w:multiLevelType w:val="hybridMultilevel"/>
    <w:tmpl w:val="F2B3AA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8097EB7"/>
    <w:multiLevelType w:val="hybridMultilevel"/>
    <w:tmpl w:val="FBBE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931AFD"/>
    <w:multiLevelType w:val="hybridMultilevel"/>
    <w:tmpl w:val="3D9010C8"/>
    <w:lvl w:ilvl="0" w:tplc="0BCC0E6A">
      <w:start w:val="1"/>
      <w:numFmt w:val="lowerLetter"/>
      <w:lvlText w:val="%1."/>
      <w:lvlJc w:val="left"/>
      <w:pPr>
        <w:ind w:left="644" w:hanging="360"/>
      </w:pPr>
      <w:rPr>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nsid w:val="6F321C25"/>
    <w:multiLevelType w:val="hybridMultilevel"/>
    <w:tmpl w:val="D082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A266B3"/>
    <w:multiLevelType w:val="hybridMultilevel"/>
    <w:tmpl w:val="375C444A"/>
    <w:lvl w:ilvl="0" w:tplc="DAE4EDDC">
      <w:start w:val="1"/>
      <w:numFmt w:val="bullet"/>
      <w:lvlText w:val=""/>
      <w:lvlJc w:val="left"/>
      <w:pPr>
        <w:ind w:left="-336" w:hanging="360"/>
      </w:pPr>
      <w:rPr>
        <w:rFonts w:ascii="Symbol" w:hAnsi="Symbol" w:hint="default"/>
        <w:color w:val="98002E"/>
      </w:rPr>
    </w:lvl>
    <w:lvl w:ilvl="1" w:tplc="08090001">
      <w:start w:val="1"/>
      <w:numFmt w:val="bullet"/>
      <w:lvlText w:val=""/>
      <w:lvlJc w:val="left"/>
      <w:pPr>
        <w:ind w:left="384" w:hanging="360"/>
      </w:pPr>
      <w:rPr>
        <w:rFonts w:ascii="Symbol" w:hAnsi="Symbol" w:hint="default"/>
      </w:rPr>
    </w:lvl>
    <w:lvl w:ilvl="2" w:tplc="08090005" w:tentative="1">
      <w:start w:val="1"/>
      <w:numFmt w:val="bullet"/>
      <w:lvlText w:val=""/>
      <w:lvlJc w:val="left"/>
      <w:pPr>
        <w:ind w:left="1104" w:hanging="360"/>
      </w:pPr>
      <w:rPr>
        <w:rFonts w:ascii="Wingdings" w:hAnsi="Wingdings" w:hint="default"/>
      </w:rPr>
    </w:lvl>
    <w:lvl w:ilvl="3" w:tplc="08090001" w:tentative="1">
      <w:start w:val="1"/>
      <w:numFmt w:val="bullet"/>
      <w:lvlText w:val=""/>
      <w:lvlJc w:val="left"/>
      <w:pPr>
        <w:ind w:left="1824" w:hanging="360"/>
      </w:pPr>
      <w:rPr>
        <w:rFonts w:ascii="Symbol" w:hAnsi="Symbol" w:hint="default"/>
      </w:rPr>
    </w:lvl>
    <w:lvl w:ilvl="4" w:tplc="08090003" w:tentative="1">
      <w:start w:val="1"/>
      <w:numFmt w:val="bullet"/>
      <w:lvlText w:val="o"/>
      <w:lvlJc w:val="left"/>
      <w:pPr>
        <w:ind w:left="2544" w:hanging="360"/>
      </w:pPr>
      <w:rPr>
        <w:rFonts w:ascii="Courier New" w:hAnsi="Courier New" w:cs="Courier New" w:hint="default"/>
      </w:rPr>
    </w:lvl>
    <w:lvl w:ilvl="5" w:tplc="08090005" w:tentative="1">
      <w:start w:val="1"/>
      <w:numFmt w:val="bullet"/>
      <w:lvlText w:val=""/>
      <w:lvlJc w:val="left"/>
      <w:pPr>
        <w:ind w:left="3264" w:hanging="360"/>
      </w:pPr>
      <w:rPr>
        <w:rFonts w:ascii="Wingdings" w:hAnsi="Wingdings" w:hint="default"/>
      </w:rPr>
    </w:lvl>
    <w:lvl w:ilvl="6" w:tplc="08090001" w:tentative="1">
      <w:start w:val="1"/>
      <w:numFmt w:val="bullet"/>
      <w:lvlText w:val=""/>
      <w:lvlJc w:val="left"/>
      <w:pPr>
        <w:ind w:left="3984" w:hanging="360"/>
      </w:pPr>
      <w:rPr>
        <w:rFonts w:ascii="Symbol" w:hAnsi="Symbol" w:hint="default"/>
      </w:rPr>
    </w:lvl>
    <w:lvl w:ilvl="7" w:tplc="08090003" w:tentative="1">
      <w:start w:val="1"/>
      <w:numFmt w:val="bullet"/>
      <w:lvlText w:val="o"/>
      <w:lvlJc w:val="left"/>
      <w:pPr>
        <w:ind w:left="4704" w:hanging="360"/>
      </w:pPr>
      <w:rPr>
        <w:rFonts w:ascii="Courier New" w:hAnsi="Courier New" w:cs="Courier New" w:hint="default"/>
      </w:rPr>
    </w:lvl>
    <w:lvl w:ilvl="8" w:tplc="08090005" w:tentative="1">
      <w:start w:val="1"/>
      <w:numFmt w:val="bullet"/>
      <w:lvlText w:val=""/>
      <w:lvlJc w:val="left"/>
      <w:pPr>
        <w:ind w:left="5424" w:hanging="360"/>
      </w:pPr>
      <w:rPr>
        <w:rFonts w:ascii="Wingdings" w:hAnsi="Wingdings" w:hint="default"/>
      </w:rPr>
    </w:lvl>
  </w:abstractNum>
  <w:abstractNum w:abstractNumId="30">
    <w:nsid w:val="785B11EE"/>
    <w:multiLevelType w:val="multilevel"/>
    <w:tmpl w:val="5D804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CD71D50"/>
    <w:multiLevelType w:val="hybridMultilevel"/>
    <w:tmpl w:val="FD984E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15"/>
  </w:num>
  <w:num w:numId="3">
    <w:abstractNumId w:val="2"/>
  </w:num>
  <w:num w:numId="4">
    <w:abstractNumId w:val="25"/>
  </w:num>
  <w:num w:numId="5">
    <w:abstractNumId w:val="24"/>
  </w:num>
  <w:num w:numId="6">
    <w:abstractNumId w:val="23"/>
  </w:num>
  <w:num w:numId="7">
    <w:abstractNumId w:val="21"/>
  </w:num>
  <w:num w:numId="8">
    <w:abstractNumId w:val="13"/>
  </w:num>
  <w:num w:numId="9">
    <w:abstractNumId w:val="16"/>
  </w:num>
  <w:num w:numId="10">
    <w:abstractNumId w:val="9"/>
  </w:num>
  <w:num w:numId="11">
    <w:abstractNumId w:val="1"/>
  </w:num>
  <w:num w:numId="12">
    <w:abstractNumId w:val="29"/>
  </w:num>
  <w:num w:numId="13">
    <w:abstractNumId w:val="0"/>
  </w:num>
  <w:num w:numId="14">
    <w:abstractNumId w:val="10"/>
  </w:num>
  <w:num w:numId="15">
    <w:abstractNumId w:val="30"/>
  </w:num>
  <w:num w:numId="16">
    <w:abstractNumId w:val="28"/>
  </w:num>
  <w:num w:numId="17">
    <w:abstractNumId w:val="3"/>
  </w:num>
  <w:num w:numId="18">
    <w:abstractNumId w:val="6"/>
  </w:num>
  <w:num w:numId="19">
    <w:abstractNumId w:val="26"/>
  </w:num>
  <w:num w:numId="20">
    <w:abstractNumId w:val="17"/>
  </w:num>
  <w:num w:numId="21">
    <w:abstractNumId w:val="20"/>
  </w:num>
  <w:num w:numId="22">
    <w:abstractNumId w:val="5"/>
  </w:num>
  <w:num w:numId="23">
    <w:abstractNumId w:val="29"/>
  </w:num>
  <w:num w:numId="24">
    <w:abstractNumId w:val="31"/>
  </w:num>
  <w:num w:numId="25">
    <w:abstractNumId w:val="12"/>
  </w:num>
  <w:num w:numId="26">
    <w:abstractNumId w:val="4"/>
  </w:num>
  <w:num w:numId="27">
    <w:abstractNumId w:val="29"/>
  </w:num>
  <w:num w:numId="28">
    <w:abstractNumId w:val="8"/>
  </w:num>
  <w:num w:numId="29">
    <w:abstractNumId w:val="22"/>
  </w:num>
  <w:num w:numId="30">
    <w:abstractNumId w:val="19"/>
  </w:num>
  <w:num w:numId="31">
    <w:abstractNumId w:val="7"/>
  </w:num>
  <w:num w:numId="32">
    <w:abstractNumId w:val="27"/>
  </w:num>
  <w:num w:numId="33">
    <w:abstractNumId w:val="1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101">
      <o:colormru v:ext="edit" colors="#999,#ccc"/>
    </o:shapedefaults>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3"/>
    <w:rsid w:val="000007E2"/>
    <w:rsid w:val="00001924"/>
    <w:rsid w:val="000019FC"/>
    <w:rsid w:val="00002752"/>
    <w:rsid w:val="0000460D"/>
    <w:rsid w:val="00004CA5"/>
    <w:rsid w:val="000058F9"/>
    <w:rsid w:val="00006379"/>
    <w:rsid w:val="00011AF4"/>
    <w:rsid w:val="00012B7D"/>
    <w:rsid w:val="00012F0C"/>
    <w:rsid w:val="00013C14"/>
    <w:rsid w:val="00015D85"/>
    <w:rsid w:val="0001726A"/>
    <w:rsid w:val="00020126"/>
    <w:rsid w:val="000202C0"/>
    <w:rsid w:val="00020F67"/>
    <w:rsid w:val="00021F08"/>
    <w:rsid w:val="000224F4"/>
    <w:rsid w:val="00023C7A"/>
    <w:rsid w:val="00026880"/>
    <w:rsid w:val="000307B2"/>
    <w:rsid w:val="00034762"/>
    <w:rsid w:val="00034A79"/>
    <w:rsid w:val="00035118"/>
    <w:rsid w:val="000369C3"/>
    <w:rsid w:val="00041A37"/>
    <w:rsid w:val="00041B4C"/>
    <w:rsid w:val="00044AA2"/>
    <w:rsid w:val="0004529C"/>
    <w:rsid w:val="000458A0"/>
    <w:rsid w:val="00045D5E"/>
    <w:rsid w:val="0004699A"/>
    <w:rsid w:val="000505C9"/>
    <w:rsid w:val="00055BBF"/>
    <w:rsid w:val="00061736"/>
    <w:rsid w:val="00063B09"/>
    <w:rsid w:val="00064056"/>
    <w:rsid w:val="00064EEA"/>
    <w:rsid w:val="00066D96"/>
    <w:rsid w:val="000705D4"/>
    <w:rsid w:val="00070C91"/>
    <w:rsid w:val="00071A39"/>
    <w:rsid w:val="000734D9"/>
    <w:rsid w:val="0007366A"/>
    <w:rsid w:val="00073BF0"/>
    <w:rsid w:val="00074145"/>
    <w:rsid w:val="00074251"/>
    <w:rsid w:val="00074C8C"/>
    <w:rsid w:val="0007658B"/>
    <w:rsid w:val="000805BA"/>
    <w:rsid w:val="00082C0B"/>
    <w:rsid w:val="00083B63"/>
    <w:rsid w:val="00085AAB"/>
    <w:rsid w:val="000875E4"/>
    <w:rsid w:val="00087CCA"/>
    <w:rsid w:val="000908A6"/>
    <w:rsid w:val="00091475"/>
    <w:rsid w:val="000932BC"/>
    <w:rsid w:val="00093463"/>
    <w:rsid w:val="0009505F"/>
    <w:rsid w:val="0009613A"/>
    <w:rsid w:val="000A03E8"/>
    <w:rsid w:val="000A06DA"/>
    <w:rsid w:val="000A1386"/>
    <w:rsid w:val="000A25B2"/>
    <w:rsid w:val="000A3329"/>
    <w:rsid w:val="000A3725"/>
    <w:rsid w:val="000A48E8"/>
    <w:rsid w:val="000A5BAB"/>
    <w:rsid w:val="000B43A1"/>
    <w:rsid w:val="000B57B2"/>
    <w:rsid w:val="000B6421"/>
    <w:rsid w:val="000B6ACF"/>
    <w:rsid w:val="000C1532"/>
    <w:rsid w:val="000C2D87"/>
    <w:rsid w:val="000C51E6"/>
    <w:rsid w:val="000C59EF"/>
    <w:rsid w:val="000C6D35"/>
    <w:rsid w:val="000D1989"/>
    <w:rsid w:val="000D1D3B"/>
    <w:rsid w:val="000D1FEA"/>
    <w:rsid w:val="000D3A07"/>
    <w:rsid w:val="000D3EFF"/>
    <w:rsid w:val="000D49F5"/>
    <w:rsid w:val="000D576C"/>
    <w:rsid w:val="000D6206"/>
    <w:rsid w:val="000E7F92"/>
    <w:rsid w:val="000F25EB"/>
    <w:rsid w:val="000F4EEF"/>
    <w:rsid w:val="00100E74"/>
    <w:rsid w:val="001020E8"/>
    <w:rsid w:val="00104AB6"/>
    <w:rsid w:val="00110E03"/>
    <w:rsid w:val="00113D00"/>
    <w:rsid w:val="001144CC"/>
    <w:rsid w:val="001149AD"/>
    <w:rsid w:val="00114FD0"/>
    <w:rsid w:val="00115CAB"/>
    <w:rsid w:val="00115E9F"/>
    <w:rsid w:val="0012023E"/>
    <w:rsid w:val="00123FC3"/>
    <w:rsid w:val="00125565"/>
    <w:rsid w:val="001257B8"/>
    <w:rsid w:val="00125AAA"/>
    <w:rsid w:val="00125EF7"/>
    <w:rsid w:val="00131C92"/>
    <w:rsid w:val="00134182"/>
    <w:rsid w:val="00134517"/>
    <w:rsid w:val="00135863"/>
    <w:rsid w:val="001373B1"/>
    <w:rsid w:val="00141DF8"/>
    <w:rsid w:val="00144F57"/>
    <w:rsid w:val="00146161"/>
    <w:rsid w:val="001464EB"/>
    <w:rsid w:val="00146C8F"/>
    <w:rsid w:val="001504BC"/>
    <w:rsid w:val="00151816"/>
    <w:rsid w:val="00156465"/>
    <w:rsid w:val="00160325"/>
    <w:rsid w:val="00160DA3"/>
    <w:rsid w:val="001610F8"/>
    <w:rsid w:val="00161623"/>
    <w:rsid w:val="001616C7"/>
    <w:rsid w:val="00162402"/>
    <w:rsid w:val="00163386"/>
    <w:rsid w:val="00163F0A"/>
    <w:rsid w:val="00165B66"/>
    <w:rsid w:val="00166FA9"/>
    <w:rsid w:val="0016733E"/>
    <w:rsid w:val="001709CC"/>
    <w:rsid w:val="00171A55"/>
    <w:rsid w:val="0017395F"/>
    <w:rsid w:val="001818D4"/>
    <w:rsid w:val="0018239D"/>
    <w:rsid w:val="001867F5"/>
    <w:rsid w:val="00187B3D"/>
    <w:rsid w:val="0019086D"/>
    <w:rsid w:val="001937D9"/>
    <w:rsid w:val="00193F8D"/>
    <w:rsid w:val="00194D32"/>
    <w:rsid w:val="00196149"/>
    <w:rsid w:val="001A050D"/>
    <w:rsid w:val="001A183A"/>
    <w:rsid w:val="001A1DC8"/>
    <w:rsid w:val="001A1FE1"/>
    <w:rsid w:val="001A4A0F"/>
    <w:rsid w:val="001A4F52"/>
    <w:rsid w:val="001A5982"/>
    <w:rsid w:val="001A5A0C"/>
    <w:rsid w:val="001A6201"/>
    <w:rsid w:val="001B0143"/>
    <w:rsid w:val="001B239A"/>
    <w:rsid w:val="001B27E5"/>
    <w:rsid w:val="001B3AE5"/>
    <w:rsid w:val="001B6A18"/>
    <w:rsid w:val="001B6BFF"/>
    <w:rsid w:val="001B6C38"/>
    <w:rsid w:val="001C10E4"/>
    <w:rsid w:val="001C110C"/>
    <w:rsid w:val="001C47E2"/>
    <w:rsid w:val="001C4AE6"/>
    <w:rsid w:val="001C50E4"/>
    <w:rsid w:val="001D06EC"/>
    <w:rsid w:val="001D1828"/>
    <w:rsid w:val="001D2E64"/>
    <w:rsid w:val="001D3D52"/>
    <w:rsid w:val="001D3F2E"/>
    <w:rsid w:val="001D797A"/>
    <w:rsid w:val="001E04DC"/>
    <w:rsid w:val="001E1AFA"/>
    <w:rsid w:val="001E35AA"/>
    <w:rsid w:val="001E493A"/>
    <w:rsid w:val="001E4E04"/>
    <w:rsid w:val="001E6D9A"/>
    <w:rsid w:val="001E6E80"/>
    <w:rsid w:val="001E7BDA"/>
    <w:rsid w:val="001F0D83"/>
    <w:rsid w:val="001F2F9F"/>
    <w:rsid w:val="001F4A37"/>
    <w:rsid w:val="001F6D46"/>
    <w:rsid w:val="00204DC8"/>
    <w:rsid w:val="0020553C"/>
    <w:rsid w:val="00207ECB"/>
    <w:rsid w:val="00211E12"/>
    <w:rsid w:val="00213E39"/>
    <w:rsid w:val="00214B7B"/>
    <w:rsid w:val="002160A8"/>
    <w:rsid w:val="00217214"/>
    <w:rsid w:val="00221B80"/>
    <w:rsid w:val="0022231F"/>
    <w:rsid w:val="00222391"/>
    <w:rsid w:val="002249F1"/>
    <w:rsid w:val="00225A33"/>
    <w:rsid w:val="00226019"/>
    <w:rsid w:val="00227FD0"/>
    <w:rsid w:val="00231504"/>
    <w:rsid w:val="0023192F"/>
    <w:rsid w:val="00232E70"/>
    <w:rsid w:val="002345A1"/>
    <w:rsid w:val="00234EF6"/>
    <w:rsid w:val="00237F17"/>
    <w:rsid w:val="00240570"/>
    <w:rsid w:val="00240665"/>
    <w:rsid w:val="0024231D"/>
    <w:rsid w:val="00243041"/>
    <w:rsid w:val="0024755A"/>
    <w:rsid w:val="00247966"/>
    <w:rsid w:val="00247CDA"/>
    <w:rsid w:val="0025058B"/>
    <w:rsid w:val="002539F9"/>
    <w:rsid w:val="00255773"/>
    <w:rsid w:val="002559B8"/>
    <w:rsid w:val="002574D9"/>
    <w:rsid w:val="00260709"/>
    <w:rsid w:val="00261047"/>
    <w:rsid w:val="0026113F"/>
    <w:rsid w:val="0026153C"/>
    <w:rsid w:val="00262DDC"/>
    <w:rsid w:val="00262FD3"/>
    <w:rsid w:val="002635E8"/>
    <w:rsid w:val="00263CC9"/>
    <w:rsid w:val="0026519D"/>
    <w:rsid w:val="00266B10"/>
    <w:rsid w:val="002678AC"/>
    <w:rsid w:val="00270184"/>
    <w:rsid w:val="00271754"/>
    <w:rsid w:val="00271831"/>
    <w:rsid w:val="0027536E"/>
    <w:rsid w:val="002765BA"/>
    <w:rsid w:val="00282EF2"/>
    <w:rsid w:val="002837BA"/>
    <w:rsid w:val="00284003"/>
    <w:rsid w:val="00290265"/>
    <w:rsid w:val="00290C3D"/>
    <w:rsid w:val="002925C0"/>
    <w:rsid w:val="00297482"/>
    <w:rsid w:val="002A09E4"/>
    <w:rsid w:val="002A1331"/>
    <w:rsid w:val="002A2775"/>
    <w:rsid w:val="002A494C"/>
    <w:rsid w:val="002A7890"/>
    <w:rsid w:val="002B125D"/>
    <w:rsid w:val="002B2821"/>
    <w:rsid w:val="002B4033"/>
    <w:rsid w:val="002B469E"/>
    <w:rsid w:val="002B47E6"/>
    <w:rsid w:val="002B73F1"/>
    <w:rsid w:val="002C07AA"/>
    <w:rsid w:val="002C5992"/>
    <w:rsid w:val="002C59CD"/>
    <w:rsid w:val="002C5EAE"/>
    <w:rsid w:val="002C6812"/>
    <w:rsid w:val="002D0235"/>
    <w:rsid w:val="002D1C0F"/>
    <w:rsid w:val="002D1E2E"/>
    <w:rsid w:val="002D371D"/>
    <w:rsid w:val="002D39B0"/>
    <w:rsid w:val="002E0158"/>
    <w:rsid w:val="002E1635"/>
    <w:rsid w:val="002E53C3"/>
    <w:rsid w:val="002E64D1"/>
    <w:rsid w:val="002F012F"/>
    <w:rsid w:val="002F0929"/>
    <w:rsid w:val="002F1870"/>
    <w:rsid w:val="002F3A34"/>
    <w:rsid w:val="002F4195"/>
    <w:rsid w:val="002F4502"/>
    <w:rsid w:val="002F6377"/>
    <w:rsid w:val="002F67DA"/>
    <w:rsid w:val="002F6901"/>
    <w:rsid w:val="002F7F16"/>
    <w:rsid w:val="0030048E"/>
    <w:rsid w:val="00301D89"/>
    <w:rsid w:val="003025DB"/>
    <w:rsid w:val="00303029"/>
    <w:rsid w:val="0030324B"/>
    <w:rsid w:val="00306B89"/>
    <w:rsid w:val="00311BF6"/>
    <w:rsid w:val="003128C5"/>
    <w:rsid w:val="00313EFD"/>
    <w:rsid w:val="00316B34"/>
    <w:rsid w:val="003171D8"/>
    <w:rsid w:val="00323B57"/>
    <w:rsid w:val="0032491E"/>
    <w:rsid w:val="00327EB1"/>
    <w:rsid w:val="00331DA1"/>
    <w:rsid w:val="003351E6"/>
    <w:rsid w:val="00336C7B"/>
    <w:rsid w:val="00336E77"/>
    <w:rsid w:val="00336EFF"/>
    <w:rsid w:val="003373C2"/>
    <w:rsid w:val="003377A3"/>
    <w:rsid w:val="00342AE5"/>
    <w:rsid w:val="00343AED"/>
    <w:rsid w:val="003479B8"/>
    <w:rsid w:val="0035137B"/>
    <w:rsid w:val="0035169C"/>
    <w:rsid w:val="0035730F"/>
    <w:rsid w:val="00360C54"/>
    <w:rsid w:val="00363D70"/>
    <w:rsid w:val="003649FA"/>
    <w:rsid w:val="0036653C"/>
    <w:rsid w:val="00366C91"/>
    <w:rsid w:val="00372C61"/>
    <w:rsid w:val="00376D44"/>
    <w:rsid w:val="00382712"/>
    <w:rsid w:val="00383BF5"/>
    <w:rsid w:val="00383DF9"/>
    <w:rsid w:val="0038690F"/>
    <w:rsid w:val="00392201"/>
    <w:rsid w:val="00396093"/>
    <w:rsid w:val="00397958"/>
    <w:rsid w:val="00397A42"/>
    <w:rsid w:val="003A2C2D"/>
    <w:rsid w:val="003A4114"/>
    <w:rsid w:val="003A413B"/>
    <w:rsid w:val="003A536F"/>
    <w:rsid w:val="003A5C6D"/>
    <w:rsid w:val="003B0662"/>
    <w:rsid w:val="003B09F4"/>
    <w:rsid w:val="003B19CC"/>
    <w:rsid w:val="003B3340"/>
    <w:rsid w:val="003B364D"/>
    <w:rsid w:val="003B720F"/>
    <w:rsid w:val="003C15D8"/>
    <w:rsid w:val="003C21AE"/>
    <w:rsid w:val="003C71DB"/>
    <w:rsid w:val="003D12E8"/>
    <w:rsid w:val="003D170A"/>
    <w:rsid w:val="003D183F"/>
    <w:rsid w:val="003D1B6D"/>
    <w:rsid w:val="003D2AFE"/>
    <w:rsid w:val="003D3833"/>
    <w:rsid w:val="003D4294"/>
    <w:rsid w:val="003D46D9"/>
    <w:rsid w:val="003D5249"/>
    <w:rsid w:val="003D5F82"/>
    <w:rsid w:val="003D6954"/>
    <w:rsid w:val="003E2DFF"/>
    <w:rsid w:val="003E49C3"/>
    <w:rsid w:val="003E5948"/>
    <w:rsid w:val="003E7668"/>
    <w:rsid w:val="003E775C"/>
    <w:rsid w:val="003F1C59"/>
    <w:rsid w:val="003F1C8D"/>
    <w:rsid w:val="003F2037"/>
    <w:rsid w:val="003F2EEF"/>
    <w:rsid w:val="003F493D"/>
    <w:rsid w:val="003F4978"/>
    <w:rsid w:val="003F4A57"/>
    <w:rsid w:val="003F56D1"/>
    <w:rsid w:val="004000A7"/>
    <w:rsid w:val="00400677"/>
    <w:rsid w:val="00403487"/>
    <w:rsid w:val="00410233"/>
    <w:rsid w:val="004127D9"/>
    <w:rsid w:val="00413526"/>
    <w:rsid w:val="00414336"/>
    <w:rsid w:val="004160C3"/>
    <w:rsid w:val="004168DD"/>
    <w:rsid w:val="00420D0C"/>
    <w:rsid w:val="00421192"/>
    <w:rsid w:val="00423AE2"/>
    <w:rsid w:val="00424040"/>
    <w:rsid w:val="00425365"/>
    <w:rsid w:val="00425474"/>
    <w:rsid w:val="004254D5"/>
    <w:rsid w:val="00425CBE"/>
    <w:rsid w:val="00426ED8"/>
    <w:rsid w:val="0042771F"/>
    <w:rsid w:val="00427D0E"/>
    <w:rsid w:val="004342C7"/>
    <w:rsid w:val="00434D0F"/>
    <w:rsid w:val="00440ABF"/>
    <w:rsid w:val="00441F61"/>
    <w:rsid w:val="004432DC"/>
    <w:rsid w:val="004439C5"/>
    <w:rsid w:val="0044568B"/>
    <w:rsid w:val="004462D7"/>
    <w:rsid w:val="00447485"/>
    <w:rsid w:val="00447DAE"/>
    <w:rsid w:val="00450C73"/>
    <w:rsid w:val="00451730"/>
    <w:rsid w:val="004524BF"/>
    <w:rsid w:val="004529FA"/>
    <w:rsid w:val="004535E3"/>
    <w:rsid w:val="00455810"/>
    <w:rsid w:val="0045595C"/>
    <w:rsid w:val="00461895"/>
    <w:rsid w:val="00462F43"/>
    <w:rsid w:val="0046338F"/>
    <w:rsid w:val="0046438B"/>
    <w:rsid w:val="0046555E"/>
    <w:rsid w:val="00467F3A"/>
    <w:rsid w:val="00472804"/>
    <w:rsid w:val="00474B08"/>
    <w:rsid w:val="00475F12"/>
    <w:rsid w:val="00482A0C"/>
    <w:rsid w:val="00490194"/>
    <w:rsid w:val="004907EE"/>
    <w:rsid w:val="00491C0E"/>
    <w:rsid w:val="004935A7"/>
    <w:rsid w:val="00496201"/>
    <w:rsid w:val="00497003"/>
    <w:rsid w:val="00497E97"/>
    <w:rsid w:val="004A5B28"/>
    <w:rsid w:val="004A5EC2"/>
    <w:rsid w:val="004B02F4"/>
    <w:rsid w:val="004B0640"/>
    <w:rsid w:val="004B430F"/>
    <w:rsid w:val="004C1BAA"/>
    <w:rsid w:val="004C2E6E"/>
    <w:rsid w:val="004C2ED6"/>
    <w:rsid w:val="004C56F7"/>
    <w:rsid w:val="004C5853"/>
    <w:rsid w:val="004C5A4B"/>
    <w:rsid w:val="004C5CCF"/>
    <w:rsid w:val="004C75C4"/>
    <w:rsid w:val="004C7B88"/>
    <w:rsid w:val="004D1B5A"/>
    <w:rsid w:val="004D3655"/>
    <w:rsid w:val="004D3810"/>
    <w:rsid w:val="004D39ED"/>
    <w:rsid w:val="004D5785"/>
    <w:rsid w:val="004D5EDF"/>
    <w:rsid w:val="004D77C9"/>
    <w:rsid w:val="004E35C3"/>
    <w:rsid w:val="004E3CDE"/>
    <w:rsid w:val="004E5B20"/>
    <w:rsid w:val="004F0799"/>
    <w:rsid w:val="004F1CFB"/>
    <w:rsid w:val="004F1F9E"/>
    <w:rsid w:val="004F48E8"/>
    <w:rsid w:val="004F692D"/>
    <w:rsid w:val="004F6D96"/>
    <w:rsid w:val="004F7E1D"/>
    <w:rsid w:val="00502BE9"/>
    <w:rsid w:val="00504E67"/>
    <w:rsid w:val="00506661"/>
    <w:rsid w:val="0050776C"/>
    <w:rsid w:val="00507D55"/>
    <w:rsid w:val="0051137D"/>
    <w:rsid w:val="00511569"/>
    <w:rsid w:val="00511E5D"/>
    <w:rsid w:val="005122B3"/>
    <w:rsid w:val="005127B5"/>
    <w:rsid w:val="005143D9"/>
    <w:rsid w:val="005167B6"/>
    <w:rsid w:val="00517731"/>
    <w:rsid w:val="0052235B"/>
    <w:rsid w:val="00526923"/>
    <w:rsid w:val="0053017D"/>
    <w:rsid w:val="005318EC"/>
    <w:rsid w:val="00533108"/>
    <w:rsid w:val="00533358"/>
    <w:rsid w:val="00541D44"/>
    <w:rsid w:val="00543752"/>
    <w:rsid w:val="005438FC"/>
    <w:rsid w:val="00547B95"/>
    <w:rsid w:val="005505EA"/>
    <w:rsid w:val="0055138A"/>
    <w:rsid w:val="005525C3"/>
    <w:rsid w:val="00554EFB"/>
    <w:rsid w:val="00555E62"/>
    <w:rsid w:val="00557388"/>
    <w:rsid w:val="00564C1E"/>
    <w:rsid w:val="00567335"/>
    <w:rsid w:val="005716E3"/>
    <w:rsid w:val="005717BA"/>
    <w:rsid w:val="00571ED0"/>
    <w:rsid w:val="005722ED"/>
    <w:rsid w:val="00573004"/>
    <w:rsid w:val="00573FCB"/>
    <w:rsid w:val="0057517F"/>
    <w:rsid w:val="005756A3"/>
    <w:rsid w:val="005771B1"/>
    <w:rsid w:val="0057747C"/>
    <w:rsid w:val="005804F7"/>
    <w:rsid w:val="005813D4"/>
    <w:rsid w:val="0058485B"/>
    <w:rsid w:val="00584AB4"/>
    <w:rsid w:val="00586A58"/>
    <w:rsid w:val="005878D5"/>
    <w:rsid w:val="00591949"/>
    <w:rsid w:val="00593C11"/>
    <w:rsid w:val="0059424D"/>
    <w:rsid w:val="00595AAF"/>
    <w:rsid w:val="00597028"/>
    <w:rsid w:val="005A0DF0"/>
    <w:rsid w:val="005A1EC5"/>
    <w:rsid w:val="005A2A30"/>
    <w:rsid w:val="005A4ED4"/>
    <w:rsid w:val="005A500E"/>
    <w:rsid w:val="005A5039"/>
    <w:rsid w:val="005A5A53"/>
    <w:rsid w:val="005B212C"/>
    <w:rsid w:val="005B288D"/>
    <w:rsid w:val="005B3484"/>
    <w:rsid w:val="005B67DA"/>
    <w:rsid w:val="005C0589"/>
    <w:rsid w:val="005C55A2"/>
    <w:rsid w:val="005C5C61"/>
    <w:rsid w:val="005C75B5"/>
    <w:rsid w:val="005D042B"/>
    <w:rsid w:val="005D44D4"/>
    <w:rsid w:val="005D459E"/>
    <w:rsid w:val="005D7901"/>
    <w:rsid w:val="005E040A"/>
    <w:rsid w:val="005E18B3"/>
    <w:rsid w:val="005E212D"/>
    <w:rsid w:val="005E34F7"/>
    <w:rsid w:val="005E404B"/>
    <w:rsid w:val="005E45D3"/>
    <w:rsid w:val="005E5347"/>
    <w:rsid w:val="005E77A7"/>
    <w:rsid w:val="005E7F8A"/>
    <w:rsid w:val="005F211E"/>
    <w:rsid w:val="005F328E"/>
    <w:rsid w:val="005F4B6C"/>
    <w:rsid w:val="005F5962"/>
    <w:rsid w:val="005F5FE0"/>
    <w:rsid w:val="005F7A37"/>
    <w:rsid w:val="00605167"/>
    <w:rsid w:val="00605524"/>
    <w:rsid w:val="00614BEB"/>
    <w:rsid w:val="00614D5C"/>
    <w:rsid w:val="006162AA"/>
    <w:rsid w:val="00616903"/>
    <w:rsid w:val="00617DD2"/>
    <w:rsid w:val="006268FF"/>
    <w:rsid w:val="0062779C"/>
    <w:rsid w:val="00632818"/>
    <w:rsid w:val="00632ADC"/>
    <w:rsid w:val="00634251"/>
    <w:rsid w:val="00637596"/>
    <w:rsid w:val="0063792A"/>
    <w:rsid w:val="00637A0E"/>
    <w:rsid w:val="00641399"/>
    <w:rsid w:val="0064139B"/>
    <w:rsid w:val="0064169F"/>
    <w:rsid w:val="00642882"/>
    <w:rsid w:val="006454DA"/>
    <w:rsid w:val="00646A4B"/>
    <w:rsid w:val="006474B5"/>
    <w:rsid w:val="006504AC"/>
    <w:rsid w:val="00651AB6"/>
    <w:rsid w:val="00652369"/>
    <w:rsid w:val="00652B4C"/>
    <w:rsid w:val="00653877"/>
    <w:rsid w:val="006551E2"/>
    <w:rsid w:val="00655648"/>
    <w:rsid w:val="00655B25"/>
    <w:rsid w:val="00655DD1"/>
    <w:rsid w:val="006560CA"/>
    <w:rsid w:val="0066015C"/>
    <w:rsid w:val="00660748"/>
    <w:rsid w:val="00661119"/>
    <w:rsid w:val="006616E3"/>
    <w:rsid w:val="0066229F"/>
    <w:rsid w:val="00662AD9"/>
    <w:rsid w:val="00662EA3"/>
    <w:rsid w:val="00662FE1"/>
    <w:rsid w:val="0066336C"/>
    <w:rsid w:val="006635D9"/>
    <w:rsid w:val="00666875"/>
    <w:rsid w:val="00670DEB"/>
    <w:rsid w:val="00673994"/>
    <w:rsid w:val="006739A6"/>
    <w:rsid w:val="00673EFC"/>
    <w:rsid w:val="00674621"/>
    <w:rsid w:val="006777C2"/>
    <w:rsid w:val="00680437"/>
    <w:rsid w:val="00680956"/>
    <w:rsid w:val="00682200"/>
    <w:rsid w:val="00684222"/>
    <w:rsid w:val="00685142"/>
    <w:rsid w:val="00691296"/>
    <w:rsid w:val="006915AB"/>
    <w:rsid w:val="0069310C"/>
    <w:rsid w:val="0069535D"/>
    <w:rsid w:val="0069773B"/>
    <w:rsid w:val="006A06F1"/>
    <w:rsid w:val="006A4043"/>
    <w:rsid w:val="006A608E"/>
    <w:rsid w:val="006A65CA"/>
    <w:rsid w:val="006A68B1"/>
    <w:rsid w:val="006B0238"/>
    <w:rsid w:val="006B3666"/>
    <w:rsid w:val="006B3C9D"/>
    <w:rsid w:val="006B55C8"/>
    <w:rsid w:val="006B7BAA"/>
    <w:rsid w:val="006C5B8B"/>
    <w:rsid w:val="006C62C3"/>
    <w:rsid w:val="006C6C7F"/>
    <w:rsid w:val="006D0964"/>
    <w:rsid w:val="006D179C"/>
    <w:rsid w:val="006D376D"/>
    <w:rsid w:val="006D51C6"/>
    <w:rsid w:val="006D5427"/>
    <w:rsid w:val="006D657C"/>
    <w:rsid w:val="006D7364"/>
    <w:rsid w:val="006E32F5"/>
    <w:rsid w:val="006E7015"/>
    <w:rsid w:val="006E788D"/>
    <w:rsid w:val="006F07C7"/>
    <w:rsid w:val="006F131A"/>
    <w:rsid w:val="006F21AA"/>
    <w:rsid w:val="006F3487"/>
    <w:rsid w:val="006F47FA"/>
    <w:rsid w:val="006F5254"/>
    <w:rsid w:val="006F59AC"/>
    <w:rsid w:val="006F7476"/>
    <w:rsid w:val="00702468"/>
    <w:rsid w:val="00702A56"/>
    <w:rsid w:val="00702B08"/>
    <w:rsid w:val="00702B98"/>
    <w:rsid w:val="00702F88"/>
    <w:rsid w:val="0070665F"/>
    <w:rsid w:val="00706D55"/>
    <w:rsid w:val="00710132"/>
    <w:rsid w:val="007105DE"/>
    <w:rsid w:val="0071565E"/>
    <w:rsid w:val="00716128"/>
    <w:rsid w:val="00723F95"/>
    <w:rsid w:val="00724868"/>
    <w:rsid w:val="0073039D"/>
    <w:rsid w:val="0073324D"/>
    <w:rsid w:val="00733D7A"/>
    <w:rsid w:val="00736183"/>
    <w:rsid w:val="0073711F"/>
    <w:rsid w:val="00737E84"/>
    <w:rsid w:val="007400B6"/>
    <w:rsid w:val="007421AD"/>
    <w:rsid w:val="00743038"/>
    <w:rsid w:val="00744105"/>
    <w:rsid w:val="00745669"/>
    <w:rsid w:val="00746041"/>
    <w:rsid w:val="0074637B"/>
    <w:rsid w:val="00752375"/>
    <w:rsid w:val="007524C6"/>
    <w:rsid w:val="0075415A"/>
    <w:rsid w:val="00754A99"/>
    <w:rsid w:val="00755688"/>
    <w:rsid w:val="00760C85"/>
    <w:rsid w:val="007646DF"/>
    <w:rsid w:val="007670A9"/>
    <w:rsid w:val="00774FB6"/>
    <w:rsid w:val="00775CA8"/>
    <w:rsid w:val="007764FB"/>
    <w:rsid w:val="00781C2A"/>
    <w:rsid w:val="00784FB0"/>
    <w:rsid w:val="00786A46"/>
    <w:rsid w:val="00786D67"/>
    <w:rsid w:val="00786F78"/>
    <w:rsid w:val="0078777C"/>
    <w:rsid w:val="007877A5"/>
    <w:rsid w:val="00787AB7"/>
    <w:rsid w:val="00792F9D"/>
    <w:rsid w:val="00794D3C"/>
    <w:rsid w:val="0079568E"/>
    <w:rsid w:val="007A0CD3"/>
    <w:rsid w:val="007A24B4"/>
    <w:rsid w:val="007A40D7"/>
    <w:rsid w:val="007A553F"/>
    <w:rsid w:val="007A6690"/>
    <w:rsid w:val="007B1CD6"/>
    <w:rsid w:val="007B233E"/>
    <w:rsid w:val="007B2B0F"/>
    <w:rsid w:val="007B31DB"/>
    <w:rsid w:val="007B3770"/>
    <w:rsid w:val="007B49D1"/>
    <w:rsid w:val="007B4C75"/>
    <w:rsid w:val="007B4CB9"/>
    <w:rsid w:val="007B5C7D"/>
    <w:rsid w:val="007B65C9"/>
    <w:rsid w:val="007B76BA"/>
    <w:rsid w:val="007B7BE8"/>
    <w:rsid w:val="007B7D76"/>
    <w:rsid w:val="007C0851"/>
    <w:rsid w:val="007C1FD7"/>
    <w:rsid w:val="007C2357"/>
    <w:rsid w:val="007C2696"/>
    <w:rsid w:val="007C3149"/>
    <w:rsid w:val="007C58EA"/>
    <w:rsid w:val="007C6D19"/>
    <w:rsid w:val="007D1BFE"/>
    <w:rsid w:val="007D7FC2"/>
    <w:rsid w:val="007E0057"/>
    <w:rsid w:val="007E076C"/>
    <w:rsid w:val="007E3FBF"/>
    <w:rsid w:val="007E7F93"/>
    <w:rsid w:val="007F0DC3"/>
    <w:rsid w:val="007F26D2"/>
    <w:rsid w:val="007F4CD5"/>
    <w:rsid w:val="007F5E74"/>
    <w:rsid w:val="007F75E0"/>
    <w:rsid w:val="00803D56"/>
    <w:rsid w:val="00806792"/>
    <w:rsid w:val="008076A7"/>
    <w:rsid w:val="0080799F"/>
    <w:rsid w:val="00810B27"/>
    <w:rsid w:val="008114DA"/>
    <w:rsid w:val="008137A2"/>
    <w:rsid w:val="008144BB"/>
    <w:rsid w:val="008145BA"/>
    <w:rsid w:val="00814A8D"/>
    <w:rsid w:val="00815FED"/>
    <w:rsid w:val="008162AA"/>
    <w:rsid w:val="008166F8"/>
    <w:rsid w:val="0081735D"/>
    <w:rsid w:val="00822518"/>
    <w:rsid w:val="00822AB6"/>
    <w:rsid w:val="00823EBB"/>
    <w:rsid w:val="008244E7"/>
    <w:rsid w:val="00826151"/>
    <w:rsid w:val="0082665D"/>
    <w:rsid w:val="00830C45"/>
    <w:rsid w:val="00831036"/>
    <w:rsid w:val="008329E2"/>
    <w:rsid w:val="00833943"/>
    <w:rsid w:val="00834245"/>
    <w:rsid w:val="0084008D"/>
    <w:rsid w:val="00842764"/>
    <w:rsid w:val="008455CE"/>
    <w:rsid w:val="00846C43"/>
    <w:rsid w:val="00847419"/>
    <w:rsid w:val="00851271"/>
    <w:rsid w:val="00851C56"/>
    <w:rsid w:val="00854903"/>
    <w:rsid w:val="00854EE1"/>
    <w:rsid w:val="00855096"/>
    <w:rsid w:val="00856B06"/>
    <w:rsid w:val="008578F8"/>
    <w:rsid w:val="00857F0F"/>
    <w:rsid w:val="00860D14"/>
    <w:rsid w:val="008611DF"/>
    <w:rsid w:val="0086265A"/>
    <w:rsid w:val="00866F41"/>
    <w:rsid w:val="008704E1"/>
    <w:rsid w:val="008718D9"/>
    <w:rsid w:val="00873B84"/>
    <w:rsid w:val="00874696"/>
    <w:rsid w:val="00874DCA"/>
    <w:rsid w:val="00875209"/>
    <w:rsid w:val="0088044E"/>
    <w:rsid w:val="00880870"/>
    <w:rsid w:val="00892C29"/>
    <w:rsid w:val="00896644"/>
    <w:rsid w:val="0089750F"/>
    <w:rsid w:val="0089799C"/>
    <w:rsid w:val="008A0053"/>
    <w:rsid w:val="008A0B47"/>
    <w:rsid w:val="008A14E7"/>
    <w:rsid w:val="008A1607"/>
    <w:rsid w:val="008A5449"/>
    <w:rsid w:val="008B0697"/>
    <w:rsid w:val="008B20CB"/>
    <w:rsid w:val="008B2C6F"/>
    <w:rsid w:val="008B4758"/>
    <w:rsid w:val="008B4AFF"/>
    <w:rsid w:val="008B6CCC"/>
    <w:rsid w:val="008B7513"/>
    <w:rsid w:val="008B794E"/>
    <w:rsid w:val="008C0AA2"/>
    <w:rsid w:val="008C15D9"/>
    <w:rsid w:val="008C2F66"/>
    <w:rsid w:val="008C4518"/>
    <w:rsid w:val="008C4FCF"/>
    <w:rsid w:val="008C6EED"/>
    <w:rsid w:val="008C7592"/>
    <w:rsid w:val="008D115E"/>
    <w:rsid w:val="008D1E2A"/>
    <w:rsid w:val="008D54F8"/>
    <w:rsid w:val="008D6F78"/>
    <w:rsid w:val="008D704D"/>
    <w:rsid w:val="008D7C06"/>
    <w:rsid w:val="008E64BD"/>
    <w:rsid w:val="008E6F2E"/>
    <w:rsid w:val="008E6FBF"/>
    <w:rsid w:val="008F0ED9"/>
    <w:rsid w:val="008F1C2E"/>
    <w:rsid w:val="008F2515"/>
    <w:rsid w:val="008F2C8D"/>
    <w:rsid w:val="008F3568"/>
    <w:rsid w:val="008F6196"/>
    <w:rsid w:val="008F6DF6"/>
    <w:rsid w:val="008F7E6A"/>
    <w:rsid w:val="008F7F5B"/>
    <w:rsid w:val="008F7FFB"/>
    <w:rsid w:val="009007FC"/>
    <w:rsid w:val="009012F0"/>
    <w:rsid w:val="00901BCE"/>
    <w:rsid w:val="00902907"/>
    <w:rsid w:val="00904023"/>
    <w:rsid w:val="0090459A"/>
    <w:rsid w:val="009046A3"/>
    <w:rsid w:val="009066B9"/>
    <w:rsid w:val="00906FD0"/>
    <w:rsid w:val="00910344"/>
    <w:rsid w:val="00910459"/>
    <w:rsid w:val="00912016"/>
    <w:rsid w:val="00914B31"/>
    <w:rsid w:val="00915910"/>
    <w:rsid w:val="00916DC0"/>
    <w:rsid w:val="00921570"/>
    <w:rsid w:val="00921854"/>
    <w:rsid w:val="00931C31"/>
    <w:rsid w:val="009321CD"/>
    <w:rsid w:val="00932FFB"/>
    <w:rsid w:val="00934040"/>
    <w:rsid w:val="009358A9"/>
    <w:rsid w:val="0093642B"/>
    <w:rsid w:val="009422CF"/>
    <w:rsid w:val="00943145"/>
    <w:rsid w:val="00943711"/>
    <w:rsid w:val="009439DE"/>
    <w:rsid w:val="00943FD7"/>
    <w:rsid w:val="009457BA"/>
    <w:rsid w:val="0094677D"/>
    <w:rsid w:val="00946D60"/>
    <w:rsid w:val="00946E72"/>
    <w:rsid w:val="009478B8"/>
    <w:rsid w:val="00951904"/>
    <w:rsid w:val="00954DC0"/>
    <w:rsid w:val="00963C9C"/>
    <w:rsid w:val="00964FA2"/>
    <w:rsid w:val="00966ED3"/>
    <w:rsid w:val="00967C44"/>
    <w:rsid w:val="009700A2"/>
    <w:rsid w:val="00970728"/>
    <w:rsid w:val="009714A1"/>
    <w:rsid w:val="00971A29"/>
    <w:rsid w:val="009737F8"/>
    <w:rsid w:val="0097542F"/>
    <w:rsid w:val="00975446"/>
    <w:rsid w:val="00975547"/>
    <w:rsid w:val="009755BD"/>
    <w:rsid w:val="00976420"/>
    <w:rsid w:val="00976E4B"/>
    <w:rsid w:val="00977798"/>
    <w:rsid w:val="00980220"/>
    <w:rsid w:val="00980489"/>
    <w:rsid w:val="00981271"/>
    <w:rsid w:val="00984ED2"/>
    <w:rsid w:val="00986F3F"/>
    <w:rsid w:val="0098711C"/>
    <w:rsid w:val="009916D1"/>
    <w:rsid w:val="00991C46"/>
    <w:rsid w:val="009920E3"/>
    <w:rsid w:val="009923CC"/>
    <w:rsid w:val="00992849"/>
    <w:rsid w:val="00993BC9"/>
    <w:rsid w:val="00993FD7"/>
    <w:rsid w:val="00994249"/>
    <w:rsid w:val="00994B81"/>
    <w:rsid w:val="0099769C"/>
    <w:rsid w:val="00997B9F"/>
    <w:rsid w:val="00997E8F"/>
    <w:rsid w:val="009A5828"/>
    <w:rsid w:val="009A5F11"/>
    <w:rsid w:val="009A7C25"/>
    <w:rsid w:val="009B0677"/>
    <w:rsid w:val="009B111C"/>
    <w:rsid w:val="009B11EE"/>
    <w:rsid w:val="009B3266"/>
    <w:rsid w:val="009B3EFB"/>
    <w:rsid w:val="009B4792"/>
    <w:rsid w:val="009B7467"/>
    <w:rsid w:val="009C2C4C"/>
    <w:rsid w:val="009C2CC5"/>
    <w:rsid w:val="009C3024"/>
    <w:rsid w:val="009C3685"/>
    <w:rsid w:val="009C5B45"/>
    <w:rsid w:val="009C6893"/>
    <w:rsid w:val="009D11F6"/>
    <w:rsid w:val="009D3934"/>
    <w:rsid w:val="009D4FE5"/>
    <w:rsid w:val="009D5DE2"/>
    <w:rsid w:val="009D6355"/>
    <w:rsid w:val="009E112E"/>
    <w:rsid w:val="009E1A66"/>
    <w:rsid w:val="009E1EE0"/>
    <w:rsid w:val="009E1F9C"/>
    <w:rsid w:val="009E2D95"/>
    <w:rsid w:val="009E3727"/>
    <w:rsid w:val="009E75B3"/>
    <w:rsid w:val="009F06CF"/>
    <w:rsid w:val="009F348C"/>
    <w:rsid w:val="009F4D1C"/>
    <w:rsid w:val="00A01055"/>
    <w:rsid w:val="00A033A0"/>
    <w:rsid w:val="00A03828"/>
    <w:rsid w:val="00A04ACB"/>
    <w:rsid w:val="00A04EAB"/>
    <w:rsid w:val="00A065BA"/>
    <w:rsid w:val="00A15282"/>
    <w:rsid w:val="00A15CB6"/>
    <w:rsid w:val="00A15E4D"/>
    <w:rsid w:val="00A22BCA"/>
    <w:rsid w:val="00A23199"/>
    <w:rsid w:val="00A23776"/>
    <w:rsid w:val="00A25178"/>
    <w:rsid w:val="00A31240"/>
    <w:rsid w:val="00A31A51"/>
    <w:rsid w:val="00A325F6"/>
    <w:rsid w:val="00A32988"/>
    <w:rsid w:val="00A33D2E"/>
    <w:rsid w:val="00A34704"/>
    <w:rsid w:val="00A35385"/>
    <w:rsid w:val="00A37A34"/>
    <w:rsid w:val="00A40DD4"/>
    <w:rsid w:val="00A43A35"/>
    <w:rsid w:val="00A43A4F"/>
    <w:rsid w:val="00A45001"/>
    <w:rsid w:val="00A46774"/>
    <w:rsid w:val="00A504D6"/>
    <w:rsid w:val="00A51377"/>
    <w:rsid w:val="00A52637"/>
    <w:rsid w:val="00A531EA"/>
    <w:rsid w:val="00A547F6"/>
    <w:rsid w:val="00A57429"/>
    <w:rsid w:val="00A57AF2"/>
    <w:rsid w:val="00A61A4A"/>
    <w:rsid w:val="00A6209C"/>
    <w:rsid w:val="00A6269A"/>
    <w:rsid w:val="00A66564"/>
    <w:rsid w:val="00A667BA"/>
    <w:rsid w:val="00A719E8"/>
    <w:rsid w:val="00A72793"/>
    <w:rsid w:val="00A72AD9"/>
    <w:rsid w:val="00A732D4"/>
    <w:rsid w:val="00A733C4"/>
    <w:rsid w:val="00A737DF"/>
    <w:rsid w:val="00A7410A"/>
    <w:rsid w:val="00A75FDF"/>
    <w:rsid w:val="00A762E3"/>
    <w:rsid w:val="00A83306"/>
    <w:rsid w:val="00A857D7"/>
    <w:rsid w:val="00A87B87"/>
    <w:rsid w:val="00A9417E"/>
    <w:rsid w:val="00A94CF5"/>
    <w:rsid w:val="00A96280"/>
    <w:rsid w:val="00A963E1"/>
    <w:rsid w:val="00AA0E01"/>
    <w:rsid w:val="00AA3FF6"/>
    <w:rsid w:val="00AA4503"/>
    <w:rsid w:val="00AA49EC"/>
    <w:rsid w:val="00AA76DA"/>
    <w:rsid w:val="00AB2000"/>
    <w:rsid w:val="00AB331A"/>
    <w:rsid w:val="00AB4295"/>
    <w:rsid w:val="00AB4F80"/>
    <w:rsid w:val="00AB6D89"/>
    <w:rsid w:val="00AC060B"/>
    <w:rsid w:val="00AC1866"/>
    <w:rsid w:val="00AC564B"/>
    <w:rsid w:val="00AC5843"/>
    <w:rsid w:val="00AD0617"/>
    <w:rsid w:val="00AD2E4A"/>
    <w:rsid w:val="00AD332A"/>
    <w:rsid w:val="00AE00B8"/>
    <w:rsid w:val="00AE0551"/>
    <w:rsid w:val="00AE1AE5"/>
    <w:rsid w:val="00AE710B"/>
    <w:rsid w:val="00AE7B6C"/>
    <w:rsid w:val="00AF2219"/>
    <w:rsid w:val="00AF223B"/>
    <w:rsid w:val="00AF241F"/>
    <w:rsid w:val="00AF2927"/>
    <w:rsid w:val="00AF2ADB"/>
    <w:rsid w:val="00AF5799"/>
    <w:rsid w:val="00AF7223"/>
    <w:rsid w:val="00B01B90"/>
    <w:rsid w:val="00B03696"/>
    <w:rsid w:val="00B03C6D"/>
    <w:rsid w:val="00B03DFD"/>
    <w:rsid w:val="00B0456A"/>
    <w:rsid w:val="00B05CA5"/>
    <w:rsid w:val="00B0617B"/>
    <w:rsid w:val="00B07913"/>
    <w:rsid w:val="00B07BCA"/>
    <w:rsid w:val="00B105A4"/>
    <w:rsid w:val="00B20092"/>
    <w:rsid w:val="00B2020C"/>
    <w:rsid w:val="00B205D5"/>
    <w:rsid w:val="00B2196C"/>
    <w:rsid w:val="00B22A8D"/>
    <w:rsid w:val="00B27089"/>
    <w:rsid w:val="00B270F2"/>
    <w:rsid w:val="00B2785A"/>
    <w:rsid w:val="00B30B06"/>
    <w:rsid w:val="00B310B3"/>
    <w:rsid w:val="00B339B6"/>
    <w:rsid w:val="00B340FB"/>
    <w:rsid w:val="00B3750D"/>
    <w:rsid w:val="00B4100E"/>
    <w:rsid w:val="00B46C5E"/>
    <w:rsid w:val="00B50C0E"/>
    <w:rsid w:val="00B535C9"/>
    <w:rsid w:val="00B55037"/>
    <w:rsid w:val="00B55C32"/>
    <w:rsid w:val="00B569F3"/>
    <w:rsid w:val="00B56E1F"/>
    <w:rsid w:val="00B57F15"/>
    <w:rsid w:val="00B6137C"/>
    <w:rsid w:val="00B617E0"/>
    <w:rsid w:val="00B62C75"/>
    <w:rsid w:val="00B62FCA"/>
    <w:rsid w:val="00B6564E"/>
    <w:rsid w:val="00B7169D"/>
    <w:rsid w:val="00B720E1"/>
    <w:rsid w:val="00B754F5"/>
    <w:rsid w:val="00B76B2C"/>
    <w:rsid w:val="00B77245"/>
    <w:rsid w:val="00B77383"/>
    <w:rsid w:val="00B83C8F"/>
    <w:rsid w:val="00B85358"/>
    <w:rsid w:val="00B927F6"/>
    <w:rsid w:val="00B945E3"/>
    <w:rsid w:val="00B95F40"/>
    <w:rsid w:val="00B9716C"/>
    <w:rsid w:val="00BA0DFE"/>
    <w:rsid w:val="00BA338F"/>
    <w:rsid w:val="00BA54EB"/>
    <w:rsid w:val="00BA6DBA"/>
    <w:rsid w:val="00BB13C0"/>
    <w:rsid w:val="00BB1567"/>
    <w:rsid w:val="00BB2988"/>
    <w:rsid w:val="00BB4A2F"/>
    <w:rsid w:val="00BB5A77"/>
    <w:rsid w:val="00BB619D"/>
    <w:rsid w:val="00BB7549"/>
    <w:rsid w:val="00BC06E7"/>
    <w:rsid w:val="00BC3D3F"/>
    <w:rsid w:val="00BC484F"/>
    <w:rsid w:val="00BC560C"/>
    <w:rsid w:val="00BC6EA9"/>
    <w:rsid w:val="00BC746F"/>
    <w:rsid w:val="00BD1B2D"/>
    <w:rsid w:val="00BD4821"/>
    <w:rsid w:val="00BD762B"/>
    <w:rsid w:val="00BD787F"/>
    <w:rsid w:val="00BE07D4"/>
    <w:rsid w:val="00BE3691"/>
    <w:rsid w:val="00BE63DF"/>
    <w:rsid w:val="00BE799A"/>
    <w:rsid w:val="00BF3596"/>
    <w:rsid w:val="00BF5822"/>
    <w:rsid w:val="00C0287E"/>
    <w:rsid w:val="00C0503F"/>
    <w:rsid w:val="00C11D6F"/>
    <w:rsid w:val="00C12435"/>
    <w:rsid w:val="00C12635"/>
    <w:rsid w:val="00C12CC9"/>
    <w:rsid w:val="00C14FA8"/>
    <w:rsid w:val="00C15501"/>
    <w:rsid w:val="00C15DC3"/>
    <w:rsid w:val="00C160C7"/>
    <w:rsid w:val="00C17928"/>
    <w:rsid w:val="00C17EB5"/>
    <w:rsid w:val="00C2257C"/>
    <w:rsid w:val="00C226A6"/>
    <w:rsid w:val="00C23746"/>
    <w:rsid w:val="00C23F9D"/>
    <w:rsid w:val="00C255C7"/>
    <w:rsid w:val="00C265B0"/>
    <w:rsid w:val="00C3037F"/>
    <w:rsid w:val="00C31867"/>
    <w:rsid w:val="00C32175"/>
    <w:rsid w:val="00C3302B"/>
    <w:rsid w:val="00C35737"/>
    <w:rsid w:val="00C37DBB"/>
    <w:rsid w:val="00C41017"/>
    <w:rsid w:val="00C41F8F"/>
    <w:rsid w:val="00C42A72"/>
    <w:rsid w:val="00C433CB"/>
    <w:rsid w:val="00C45F23"/>
    <w:rsid w:val="00C46DA9"/>
    <w:rsid w:val="00C4717B"/>
    <w:rsid w:val="00C47650"/>
    <w:rsid w:val="00C477FA"/>
    <w:rsid w:val="00C5173E"/>
    <w:rsid w:val="00C54DB8"/>
    <w:rsid w:val="00C57F9C"/>
    <w:rsid w:val="00C658C9"/>
    <w:rsid w:val="00C65A61"/>
    <w:rsid w:val="00C82499"/>
    <w:rsid w:val="00C82D5D"/>
    <w:rsid w:val="00C859AB"/>
    <w:rsid w:val="00C86360"/>
    <w:rsid w:val="00C9045F"/>
    <w:rsid w:val="00C95824"/>
    <w:rsid w:val="00C9650F"/>
    <w:rsid w:val="00C96F0A"/>
    <w:rsid w:val="00CA009B"/>
    <w:rsid w:val="00CA0C82"/>
    <w:rsid w:val="00CA2ABB"/>
    <w:rsid w:val="00CA3060"/>
    <w:rsid w:val="00CA448B"/>
    <w:rsid w:val="00CA5A47"/>
    <w:rsid w:val="00CA6510"/>
    <w:rsid w:val="00CB1A8F"/>
    <w:rsid w:val="00CB30AE"/>
    <w:rsid w:val="00CB5B16"/>
    <w:rsid w:val="00CB68FF"/>
    <w:rsid w:val="00CB7E9C"/>
    <w:rsid w:val="00CC2622"/>
    <w:rsid w:val="00CC317A"/>
    <w:rsid w:val="00CC3DCE"/>
    <w:rsid w:val="00CC74F5"/>
    <w:rsid w:val="00CC7704"/>
    <w:rsid w:val="00CD02F0"/>
    <w:rsid w:val="00CD09AB"/>
    <w:rsid w:val="00CD14E7"/>
    <w:rsid w:val="00CD1EB7"/>
    <w:rsid w:val="00CD3642"/>
    <w:rsid w:val="00CD51A9"/>
    <w:rsid w:val="00CD57B5"/>
    <w:rsid w:val="00CE0445"/>
    <w:rsid w:val="00CE12F9"/>
    <w:rsid w:val="00CE188E"/>
    <w:rsid w:val="00CE3111"/>
    <w:rsid w:val="00CE34CE"/>
    <w:rsid w:val="00CE4D65"/>
    <w:rsid w:val="00CF1563"/>
    <w:rsid w:val="00CF1BEF"/>
    <w:rsid w:val="00CF52CF"/>
    <w:rsid w:val="00CF61F7"/>
    <w:rsid w:val="00D012F5"/>
    <w:rsid w:val="00D01671"/>
    <w:rsid w:val="00D01B28"/>
    <w:rsid w:val="00D023DB"/>
    <w:rsid w:val="00D02BBD"/>
    <w:rsid w:val="00D03B73"/>
    <w:rsid w:val="00D04962"/>
    <w:rsid w:val="00D06A84"/>
    <w:rsid w:val="00D105BF"/>
    <w:rsid w:val="00D136DE"/>
    <w:rsid w:val="00D13ACB"/>
    <w:rsid w:val="00D13C4A"/>
    <w:rsid w:val="00D20433"/>
    <w:rsid w:val="00D218CD"/>
    <w:rsid w:val="00D23464"/>
    <w:rsid w:val="00D2356E"/>
    <w:rsid w:val="00D23FFB"/>
    <w:rsid w:val="00D249D4"/>
    <w:rsid w:val="00D25433"/>
    <w:rsid w:val="00D26BB1"/>
    <w:rsid w:val="00D32405"/>
    <w:rsid w:val="00D3253A"/>
    <w:rsid w:val="00D33F3B"/>
    <w:rsid w:val="00D35E59"/>
    <w:rsid w:val="00D360B7"/>
    <w:rsid w:val="00D36C88"/>
    <w:rsid w:val="00D3762B"/>
    <w:rsid w:val="00D37F28"/>
    <w:rsid w:val="00D40CA3"/>
    <w:rsid w:val="00D44978"/>
    <w:rsid w:val="00D45324"/>
    <w:rsid w:val="00D51AF2"/>
    <w:rsid w:val="00D538AD"/>
    <w:rsid w:val="00D53B57"/>
    <w:rsid w:val="00D53F2F"/>
    <w:rsid w:val="00D5489B"/>
    <w:rsid w:val="00D54F75"/>
    <w:rsid w:val="00D56DAF"/>
    <w:rsid w:val="00D5796D"/>
    <w:rsid w:val="00D57A50"/>
    <w:rsid w:val="00D63447"/>
    <w:rsid w:val="00D63FCA"/>
    <w:rsid w:val="00D64907"/>
    <w:rsid w:val="00D661CA"/>
    <w:rsid w:val="00D666EE"/>
    <w:rsid w:val="00D67F56"/>
    <w:rsid w:val="00D702F2"/>
    <w:rsid w:val="00D736A8"/>
    <w:rsid w:val="00D74FE9"/>
    <w:rsid w:val="00D752E4"/>
    <w:rsid w:val="00D75EC1"/>
    <w:rsid w:val="00D811EE"/>
    <w:rsid w:val="00D839BF"/>
    <w:rsid w:val="00D84A1E"/>
    <w:rsid w:val="00D879CB"/>
    <w:rsid w:val="00D9051A"/>
    <w:rsid w:val="00D91D9A"/>
    <w:rsid w:val="00D91F98"/>
    <w:rsid w:val="00D92952"/>
    <w:rsid w:val="00D930EF"/>
    <w:rsid w:val="00D97287"/>
    <w:rsid w:val="00DA2913"/>
    <w:rsid w:val="00DA3501"/>
    <w:rsid w:val="00DA378F"/>
    <w:rsid w:val="00DA49EF"/>
    <w:rsid w:val="00DA5185"/>
    <w:rsid w:val="00DA5851"/>
    <w:rsid w:val="00DA5DB9"/>
    <w:rsid w:val="00DB15CE"/>
    <w:rsid w:val="00DB275D"/>
    <w:rsid w:val="00DB2FA3"/>
    <w:rsid w:val="00DB3489"/>
    <w:rsid w:val="00DB4344"/>
    <w:rsid w:val="00DB5D10"/>
    <w:rsid w:val="00DC1D15"/>
    <w:rsid w:val="00DC2A6B"/>
    <w:rsid w:val="00DD0540"/>
    <w:rsid w:val="00DD3D80"/>
    <w:rsid w:val="00DD3E7D"/>
    <w:rsid w:val="00DD5B73"/>
    <w:rsid w:val="00DD641F"/>
    <w:rsid w:val="00DD6A6E"/>
    <w:rsid w:val="00DE01B4"/>
    <w:rsid w:val="00DE037F"/>
    <w:rsid w:val="00DE1911"/>
    <w:rsid w:val="00DE1A9C"/>
    <w:rsid w:val="00DE1B36"/>
    <w:rsid w:val="00DE1EB1"/>
    <w:rsid w:val="00DE244F"/>
    <w:rsid w:val="00DE293E"/>
    <w:rsid w:val="00DE6C64"/>
    <w:rsid w:val="00DE6EEB"/>
    <w:rsid w:val="00DE7176"/>
    <w:rsid w:val="00DE7ADE"/>
    <w:rsid w:val="00DF08D7"/>
    <w:rsid w:val="00DF14FA"/>
    <w:rsid w:val="00DF1AEA"/>
    <w:rsid w:val="00DF3E18"/>
    <w:rsid w:val="00DF5FA3"/>
    <w:rsid w:val="00DF7E58"/>
    <w:rsid w:val="00E00491"/>
    <w:rsid w:val="00E00A50"/>
    <w:rsid w:val="00E016D6"/>
    <w:rsid w:val="00E029F3"/>
    <w:rsid w:val="00E05AC9"/>
    <w:rsid w:val="00E07726"/>
    <w:rsid w:val="00E14D8C"/>
    <w:rsid w:val="00E150A6"/>
    <w:rsid w:val="00E16425"/>
    <w:rsid w:val="00E21417"/>
    <w:rsid w:val="00E220BB"/>
    <w:rsid w:val="00E23106"/>
    <w:rsid w:val="00E27EA0"/>
    <w:rsid w:val="00E30026"/>
    <w:rsid w:val="00E30338"/>
    <w:rsid w:val="00E33600"/>
    <w:rsid w:val="00E337C4"/>
    <w:rsid w:val="00E33E65"/>
    <w:rsid w:val="00E34423"/>
    <w:rsid w:val="00E34FFD"/>
    <w:rsid w:val="00E3602B"/>
    <w:rsid w:val="00E36911"/>
    <w:rsid w:val="00E36D14"/>
    <w:rsid w:val="00E4162F"/>
    <w:rsid w:val="00E42E5E"/>
    <w:rsid w:val="00E4429F"/>
    <w:rsid w:val="00E44860"/>
    <w:rsid w:val="00E44C14"/>
    <w:rsid w:val="00E46551"/>
    <w:rsid w:val="00E468DA"/>
    <w:rsid w:val="00E5075E"/>
    <w:rsid w:val="00E5081A"/>
    <w:rsid w:val="00E515A5"/>
    <w:rsid w:val="00E529B7"/>
    <w:rsid w:val="00E52DF7"/>
    <w:rsid w:val="00E5443D"/>
    <w:rsid w:val="00E54606"/>
    <w:rsid w:val="00E558CC"/>
    <w:rsid w:val="00E5657B"/>
    <w:rsid w:val="00E56A9C"/>
    <w:rsid w:val="00E56C78"/>
    <w:rsid w:val="00E56EE1"/>
    <w:rsid w:val="00E574E8"/>
    <w:rsid w:val="00E60AFF"/>
    <w:rsid w:val="00E61321"/>
    <w:rsid w:val="00E63318"/>
    <w:rsid w:val="00E63485"/>
    <w:rsid w:val="00E64C95"/>
    <w:rsid w:val="00E6697F"/>
    <w:rsid w:val="00E70D6E"/>
    <w:rsid w:val="00E71453"/>
    <w:rsid w:val="00E719AD"/>
    <w:rsid w:val="00E722F5"/>
    <w:rsid w:val="00E74783"/>
    <w:rsid w:val="00E76318"/>
    <w:rsid w:val="00E771D7"/>
    <w:rsid w:val="00E8419F"/>
    <w:rsid w:val="00E8459A"/>
    <w:rsid w:val="00E868A0"/>
    <w:rsid w:val="00E90093"/>
    <w:rsid w:val="00E92675"/>
    <w:rsid w:val="00E934AD"/>
    <w:rsid w:val="00E959E6"/>
    <w:rsid w:val="00E96263"/>
    <w:rsid w:val="00EA00B3"/>
    <w:rsid w:val="00EA0819"/>
    <w:rsid w:val="00EA1A38"/>
    <w:rsid w:val="00EA1CCA"/>
    <w:rsid w:val="00EA1FF5"/>
    <w:rsid w:val="00EA3FA6"/>
    <w:rsid w:val="00EA4771"/>
    <w:rsid w:val="00EA49E8"/>
    <w:rsid w:val="00EA4F04"/>
    <w:rsid w:val="00EB2194"/>
    <w:rsid w:val="00EB2276"/>
    <w:rsid w:val="00EB6B20"/>
    <w:rsid w:val="00EC23AD"/>
    <w:rsid w:val="00EC287D"/>
    <w:rsid w:val="00EC2BCC"/>
    <w:rsid w:val="00EC3195"/>
    <w:rsid w:val="00ED112E"/>
    <w:rsid w:val="00ED1C1A"/>
    <w:rsid w:val="00ED5589"/>
    <w:rsid w:val="00ED56FA"/>
    <w:rsid w:val="00ED79D0"/>
    <w:rsid w:val="00EE159D"/>
    <w:rsid w:val="00EE3492"/>
    <w:rsid w:val="00EE3EC9"/>
    <w:rsid w:val="00EF1287"/>
    <w:rsid w:val="00EF3243"/>
    <w:rsid w:val="00EF42E0"/>
    <w:rsid w:val="00EF4E4C"/>
    <w:rsid w:val="00EF6DB0"/>
    <w:rsid w:val="00EF7147"/>
    <w:rsid w:val="00F0041A"/>
    <w:rsid w:val="00F014C6"/>
    <w:rsid w:val="00F0150A"/>
    <w:rsid w:val="00F07494"/>
    <w:rsid w:val="00F100CB"/>
    <w:rsid w:val="00F1069C"/>
    <w:rsid w:val="00F12509"/>
    <w:rsid w:val="00F16D84"/>
    <w:rsid w:val="00F21695"/>
    <w:rsid w:val="00F2657F"/>
    <w:rsid w:val="00F32AF1"/>
    <w:rsid w:val="00F33B3C"/>
    <w:rsid w:val="00F34B2E"/>
    <w:rsid w:val="00F3503C"/>
    <w:rsid w:val="00F36EBF"/>
    <w:rsid w:val="00F41FFD"/>
    <w:rsid w:val="00F453F7"/>
    <w:rsid w:val="00F5201D"/>
    <w:rsid w:val="00F53379"/>
    <w:rsid w:val="00F56588"/>
    <w:rsid w:val="00F611AF"/>
    <w:rsid w:val="00F631F0"/>
    <w:rsid w:val="00F63C00"/>
    <w:rsid w:val="00F64C8C"/>
    <w:rsid w:val="00F749E6"/>
    <w:rsid w:val="00F75938"/>
    <w:rsid w:val="00F76B06"/>
    <w:rsid w:val="00F76F06"/>
    <w:rsid w:val="00F80EA7"/>
    <w:rsid w:val="00F83CF7"/>
    <w:rsid w:val="00F842BD"/>
    <w:rsid w:val="00F842D3"/>
    <w:rsid w:val="00F844F4"/>
    <w:rsid w:val="00F86266"/>
    <w:rsid w:val="00F87182"/>
    <w:rsid w:val="00F87C0C"/>
    <w:rsid w:val="00F906F4"/>
    <w:rsid w:val="00F953C8"/>
    <w:rsid w:val="00F9595B"/>
    <w:rsid w:val="00F95B83"/>
    <w:rsid w:val="00F96094"/>
    <w:rsid w:val="00F96486"/>
    <w:rsid w:val="00F97462"/>
    <w:rsid w:val="00F97F88"/>
    <w:rsid w:val="00FA2A44"/>
    <w:rsid w:val="00FA2CDD"/>
    <w:rsid w:val="00FA679A"/>
    <w:rsid w:val="00FA6836"/>
    <w:rsid w:val="00FB2124"/>
    <w:rsid w:val="00FB3AB1"/>
    <w:rsid w:val="00FB4161"/>
    <w:rsid w:val="00FB43E6"/>
    <w:rsid w:val="00FB49AD"/>
    <w:rsid w:val="00FB4F05"/>
    <w:rsid w:val="00FB78DB"/>
    <w:rsid w:val="00FC2815"/>
    <w:rsid w:val="00FC2B5F"/>
    <w:rsid w:val="00FC3DF0"/>
    <w:rsid w:val="00FC637B"/>
    <w:rsid w:val="00FC67F0"/>
    <w:rsid w:val="00FC7725"/>
    <w:rsid w:val="00FC785A"/>
    <w:rsid w:val="00FD0076"/>
    <w:rsid w:val="00FD0C37"/>
    <w:rsid w:val="00FD2C82"/>
    <w:rsid w:val="00FD3FB5"/>
    <w:rsid w:val="00FD4653"/>
    <w:rsid w:val="00FE0591"/>
    <w:rsid w:val="00FE186C"/>
    <w:rsid w:val="00FE3545"/>
    <w:rsid w:val="00FE5ADA"/>
    <w:rsid w:val="00FE629D"/>
    <w:rsid w:val="00FF0349"/>
    <w:rsid w:val="00FF25D4"/>
    <w:rsid w:val="00FF2A94"/>
    <w:rsid w:val="00FF5570"/>
    <w:rsid w:val="00FF6D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colormru v:ext="edit" colors="#999,#c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77"/>
    <w:rPr>
      <w:rFonts w:ascii="Arial" w:hAnsi="Arial" w:cs="Arial"/>
      <w:sz w:val="24"/>
    </w:rPr>
  </w:style>
  <w:style w:type="paragraph" w:styleId="Heading1">
    <w:name w:val="heading 1"/>
    <w:aliases w:val="Section Head"/>
    <w:basedOn w:val="Normal"/>
    <w:next w:val="Normal"/>
    <w:qFormat/>
    <w:rsid w:val="00E959E6"/>
    <w:pPr>
      <w:spacing w:after="240" w:line="400" w:lineRule="exact"/>
      <w:ind w:right="794"/>
      <w:outlineLvl w:val="0"/>
    </w:pPr>
    <w:rPr>
      <w:rFonts w:cs="Times New Roman"/>
      <w:color w:val="98002E"/>
      <w:sz w:val="32"/>
      <w:szCs w:val="48"/>
    </w:rPr>
  </w:style>
  <w:style w:type="paragraph" w:styleId="Heading2">
    <w:name w:val="heading 2"/>
    <w:aliases w:val="A head"/>
    <w:basedOn w:val="Normal"/>
    <w:next w:val="PHEBodycopy"/>
    <w:link w:val="Heading2Char"/>
    <w:uiPriority w:val="9"/>
    <w:unhideWhenUsed/>
    <w:qFormat/>
    <w:rsid w:val="00020F67"/>
    <w:pPr>
      <w:keepNext/>
      <w:spacing w:before="120" w:after="120" w:line="360" w:lineRule="exact"/>
      <w:outlineLvl w:val="1"/>
    </w:pPr>
    <w:rPr>
      <w:rFonts w:cs="Times New Roman"/>
      <w:color w:val="98002E"/>
      <w:sz w:val="28"/>
    </w:rPr>
  </w:style>
  <w:style w:type="paragraph" w:styleId="Heading3">
    <w:name w:val="heading 3"/>
    <w:aliases w:val="B head"/>
    <w:basedOn w:val="Normal"/>
    <w:next w:val="Normal"/>
    <w:link w:val="Heading3Char"/>
    <w:uiPriority w:val="9"/>
    <w:unhideWhenUsed/>
    <w:qFormat/>
    <w:rsid w:val="00020F67"/>
    <w:pPr>
      <w:keepNext/>
      <w:spacing w:before="120" w:after="120" w:line="360" w:lineRule="exact"/>
      <w:outlineLvl w:val="2"/>
    </w:pPr>
    <w:rPr>
      <w:rFonts w:cs="Times New Roman"/>
      <w:color w:val="98002E"/>
      <w:sz w:val="26"/>
    </w:rPr>
  </w:style>
  <w:style w:type="paragraph" w:styleId="Heading4">
    <w:name w:val="heading 4"/>
    <w:aliases w:val="C head"/>
    <w:basedOn w:val="Normal"/>
    <w:next w:val="Normal"/>
    <w:link w:val="Heading4Char"/>
    <w:uiPriority w:val="9"/>
    <w:semiHidden/>
    <w:unhideWhenUsed/>
    <w:qFormat/>
    <w:rsid w:val="00020F67"/>
    <w:pPr>
      <w:keepNext/>
      <w:spacing w:before="120" w:after="120"/>
      <w:outlineLvl w:val="3"/>
    </w:pPr>
    <w:rPr>
      <w:rFonts w:eastAsia="MS Mincho"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Bodycopy">
    <w:name w:val="PHE Body copy"/>
    <w:basedOn w:val="Normal"/>
    <w:qFormat/>
    <w:rsid w:val="008D7C06"/>
    <w:pPr>
      <w:spacing w:line="320" w:lineRule="exact"/>
      <w:ind w:right="508"/>
    </w:pPr>
    <w:rPr>
      <w:rFonts w:eastAsia="Calibri"/>
      <w:lang w:eastAsia="en-GB"/>
    </w:rPr>
  </w:style>
  <w:style w:type="character" w:customStyle="1" w:styleId="Heading2Char">
    <w:name w:val="Heading 2 Char"/>
    <w:aliases w:val="A head Char"/>
    <w:link w:val="Heading2"/>
    <w:uiPriority w:val="9"/>
    <w:rsid w:val="00020F67"/>
    <w:rPr>
      <w:rFonts w:ascii="Arial" w:hAnsi="Arial"/>
      <w:color w:val="98002E"/>
      <w:sz w:val="28"/>
    </w:rPr>
  </w:style>
  <w:style w:type="character" w:customStyle="1" w:styleId="Heading3Char">
    <w:name w:val="Heading 3 Char"/>
    <w:aliases w:val="B head Char"/>
    <w:link w:val="Heading3"/>
    <w:uiPriority w:val="9"/>
    <w:rsid w:val="00020F67"/>
    <w:rPr>
      <w:rFonts w:ascii="Arial" w:hAnsi="Arial"/>
      <w:color w:val="98002E"/>
      <w:sz w:val="26"/>
    </w:rPr>
  </w:style>
  <w:style w:type="character" w:customStyle="1" w:styleId="Heading4Char">
    <w:name w:val="Heading 4 Char"/>
    <w:aliases w:val="C head Char"/>
    <w:link w:val="Heading4"/>
    <w:uiPriority w:val="9"/>
    <w:semiHidden/>
    <w:rsid w:val="00020F67"/>
    <w:rPr>
      <w:rFonts w:ascii="Arial" w:eastAsia="MS Mincho" w:hAnsi="Arial"/>
      <w:b/>
      <w:bCs/>
      <w:sz w:val="24"/>
      <w:szCs w:val="28"/>
    </w:rPr>
  </w:style>
  <w:style w:type="paragraph" w:styleId="Header">
    <w:name w:val="header"/>
    <w:basedOn w:val="Normal"/>
    <w:link w:val="HeaderChar"/>
    <w:uiPriority w:val="99"/>
    <w:unhideWhenUsed/>
    <w:qFormat/>
    <w:rsid w:val="003F1C8D"/>
    <w:pPr>
      <w:tabs>
        <w:tab w:val="center" w:pos="4513"/>
        <w:tab w:val="right" w:pos="9026"/>
      </w:tabs>
      <w:spacing w:after="60"/>
      <w:jc w:val="right"/>
    </w:pPr>
    <w:rPr>
      <w:color w:val="666666"/>
      <w:sz w:val="22"/>
    </w:rPr>
  </w:style>
  <w:style w:type="character" w:customStyle="1" w:styleId="HeaderChar">
    <w:name w:val="Header Char"/>
    <w:link w:val="Header"/>
    <w:uiPriority w:val="99"/>
    <w:rsid w:val="003F1C8D"/>
    <w:rPr>
      <w:rFonts w:ascii="Arial" w:hAnsi="Arial" w:cs="Arial"/>
      <w:color w:val="666666"/>
      <w:sz w:val="22"/>
    </w:rPr>
  </w:style>
  <w:style w:type="paragraph" w:customStyle="1" w:styleId="PHEFigureschartstitle">
    <w:name w:val="PHE Figures/charts title"/>
    <w:basedOn w:val="Normal"/>
    <w:qFormat/>
    <w:rsid w:val="00064EEA"/>
    <w:pPr>
      <w:spacing w:before="240" w:after="120" w:line="280" w:lineRule="atLeast"/>
    </w:pPr>
    <w:rPr>
      <w:rFonts w:cs="Times New Roman"/>
      <w:b/>
    </w:rPr>
  </w:style>
  <w:style w:type="character" w:styleId="FollowedHyperlink">
    <w:name w:val="FollowedHyperlink"/>
    <w:rsid w:val="005771B1"/>
    <w:rPr>
      <w:color w:val="98002E"/>
      <w:u w:val="none"/>
    </w:rPr>
  </w:style>
  <w:style w:type="paragraph" w:customStyle="1" w:styleId="PHENumberedbodytext">
    <w:name w:val="PHE Numbered body text"/>
    <w:basedOn w:val="PHEBodycopy"/>
    <w:qFormat/>
    <w:rsid w:val="001E1AFA"/>
    <w:pPr>
      <w:numPr>
        <w:ilvl w:val="1"/>
        <w:numId w:val="14"/>
      </w:numPr>
      <w:ind w:left="709" w:hanging="709"/>
    </w:pPr>
  </w:style>
  <w:style w:type="paragraph" w:customStyle="1" w:styleId="PHEBulletpoints">
    <w:name w:val="PHE Bullet points"/>
    <w:link w:val="PHEBulletpointsChar"/>
    <w:qFormat/>
    <w:rsid w:val="00B927F6"/>
    <w:pPr>
      <w:numPr>
        <w:numId w:val="28"/>
      </w:numPr>
      <w:spacing w:line="320" w:lineRule="exact"/>
      <w:ind w:left="284" w:right="851" w:hanging="284"/>
    </w:pPr>
    <w:rPr>
      <w:rFonts w:ascii="Arial" w:hAnsi="Arial" w:cs="Arial"/>
      <w:sz w:val="24"/>
      <w:szCs w:val="24"/>
    </w:rPr>
  </w:style>
  <w:style w:type="character" w:customStyle="1" w:styleId="PHEBulletpointsChar">
    <w:name w:val="PHE Bullet points Char"/>
    <w:link w:val="PHEBulletpoints"/>
    <w:rsid w:val="00B927F6"/>
    <w:rPr>
      <w:rFonts w:ascii="Arial" w:hAnsi="Arial" w:cs="Arial"/>
      <w:sz w:val="24"/>
      <w:szCs w:val="24"/>
    </w:rPr>
  </w:style>
  <w:style w:type="table" w:styleId="TableGrid">
    <w:name w:val="Table Grid"/>
    <w:aliases w:val="PHE Table1"/>
    <w:basedOn w:val="TableNormal"/>
    <w:uiPriority w:val="59"/>
    <w:rsid w:val="00237F17"/>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shd w:val="clear" w:color="auto" w:fill="800000"/>
      </w:tcPr>
    </w:tblStylePr>
  </w:style>
  <w:style w:type="paragraph" w:customStyle="1" w:styleId="PHEFootnote">
    <w:name w:val="PHE Footnote"/>
    <w:basedOn w:val="Normal"/>
    <w:qFormat/>
    <w:rsid w:val="008B6CCC"/>
    <w:pPr>
      <w:spacing w:after="60"/>
    </w:pPr>
    <w:rPr>
      <w:rFonts w:cs="Times New Roman"/>
      <w:color w:val="98002E"/>
      <w:sz w:val="18"/>
    </w:rPr>
  </w:style>
  <w:style w:type="paragraph" w:styleId="DocumentMap">
    <w:name w:val="Document Map"/>
    <w:basedOn w:val="Normal"/>
    <w:link w:val="DocumentMapChar"/>
    <w:uiPriority w:val="99"/>
    <w:semiHidden/>
    <w:unhideWhenUsed/>
    <w:rsid w:val="00975446"/>
    <w:rPr>
      <w:rFonts w:ascii="Tahoma" w:hAnsi="Tahoma" w:cs="Times New Roman"/>
      <w:sz w:val="16"/>
      <w:szCs w:val="16"/>
    </w:rPr>
  </w:style>
  <w:style w:type="character" w:customStyle="1" w:styleId="DocumentMapChar">
    <w:name w:val="Document Map Char"/>
    <w:link w:val="DocumentMap"/>
    <w:uiPriority w:val="99"/>
    <w:semiHidden/>
    <w:rsid w:val="00975446"/>
    <w:rPr>
      <w:rFonts w:ascii="Tahoma" w:hAnsi="Tahoma" w:cs="Tahoma"/>
      <w:sz w:val="16"/>
      <w:szCs w:val="16"/>
      <w:lang w:eastAsia="en-US"/>
    </w:rPr>
  </w:style>
  <w:style w:type="paragraph" w:customStyle="1" w:styleId="Copyright">
    <w:name w:val="Copyright"/>
    <w:next w:val="PHEBodycopy"/>
    <w:qFormat/>
    <w:rsid w:val="00D97287"/>
    <w:pPr>
      <w:spacing w:before="120" w:after="120" w:line="240" w:lineRule="exact"/>
    </w:pPr>
    <w:rPr>
      <w:rFonts w:ascii="Arial" w:eastAsia="MS Gothic" w:hAnsi="Arial"/>
      <w:lang w:val="en-US" w:eastAsia="en-GB"/>
    </w:rPr>
  </w:style>
  <w:style w:type="paragraph" w:styleId="Title">
    <w:name w:val="Title"/>
    <w:basedOn w:val="Normal"/>
    <w:next w:val="Normal"/>
    <w:link w:val="TitleChar"/>
    <w:uiPriority w:val="10"/>
    <w:qFormat/>
    <w:rsid w:val="005E040A"/>
    <w:pPr>
      <w:tabs>
        <w:tab w:val="left" w:pos="1920"/>
      </w:tabs>
      <w:spacing w:before="240" w:after="240" w:line="400" w:lineRule="exact"/>
      <w:ind w:left="1310"/>
      <w:outlineLvl w:val="0"/>
    </w:pPr>
    <w:rPr>
      <w:rFonts w:eastAsia="MS Gothic" w:cs="Times New Roman"/>
      <w:b/>
      <w:bCs/>
      <w:color w:val="FFFFFF"/>
      <w:spacing w:val="10"/>
      <w:kern w:val="28"/>
      <w:sz w:val="32"/>
      <w:szCs w:val="32"/>
    </w:rPr>
  </w:style>
  <w:style w:type="character" w:customStyle="1" w:styleId="TitleChar">
    <w:name w:val="Title Char"/>
    <w:link w:val="Title"/>
    <w:uiPriority w:val="10"/>
    <w:rsid w:val="005E040A"/>
    <w:rPr>
      <w:rFonts w:ascii="Arial" w:eastAsia="MS Gothic" w:hAnsi="Arial"/>
      <w:b/>
      <w:bCs/>
      <w:color w:val="FFFFFF"/>
      <w:spacing w:val="10"/>
      <w:kern w:val="28"/>
      <w:sz w:val="32"/>
      <w:szCs w:val="32"/>
    </w:rPr>
  </w:style>
  <w:style w:type="character" w:styleId="Hyperlink">
    <w:name w:val="Hyperlink"/>
    <w:uiPriority w:val="99"/>
    <w:rsid w:val="00073BF0"/>
    <w:rPr>
      <w:color w:val="98002E"/>
      <w:u w:val="none"/>
    </w:rPr>
  </w:style>
  <w:style w:type="paragraph" w:styleId="TOC1">
    <w:name w:val="toc 1"/>
    <w:basedOn w:val="Normal"/>
    <w:next w:val="Normal"/>
    <w:link w:val="TOC1Char"/>
    <w:autoRedefine/>
    <w:uiPriority w:val="39"/>
    <w:rsid w:val="00EE159D"/>
    <w:pPr>
      <w:tabs>
        <w:tab w:val="right" w:pos="9299"/>
      </w:tabs>
      <w:spacing w:after="120" w:line="320" w:lineRule="exact"/>
    </w:pPr>
    <w:rPr>
      <w:rFonts w:cs="Times New Roman"/>
      <w:noProof/>
    </w:rPr>
  </w:style>
  <w:style w:type="character" w:customStyle="1" w:styleId="TOC1Char">
    <w:name w:val="TOC 1 Char"/>
    <w:link w:val="TOC1"/>
    <w:uiPriority w:val="39"/>
    <w:rsid w:val="00EE159D"/>
    <w:rPr>
      <w:rFonts w:ascii="Arial" w:hAnsi="Arial"/>
      <w:noProof/>
      <w:sz w:val="24"/>
      <w:lang w:eastAsia="en-US"/>
    </w:rPr>
  </w:style>
  <w:style w:type="paragraph" w:styleId="TOC2">
    <w:name w:val="toc 2"/>
    <w:basedOn w:val="Normal"/>
    <w:next w:val="Normal"/>
    <w:autoRedefine/>
    <w:uiPriority w:val="39"/>
    <w:rsid w:val="00400677"/>
    <w:pPr>
      <w:ind w:left="240"/>
    </w:pPr>
  </w:style>
  <w:style w:type="paragraph" w:styleId="TOC3">
    <w:name w:val="toc 3"/>
    <w:basedOn w:val="Normal"/>
    <w:next w:val="Normal"/>
    <w:autoRedefine/>
    <w:uiPriority w:val="39"/>
    <w:rsid w:val="00400677"/>
    <w:pPr>
      <w:ind w:left="480"/>
    </w:pPr>
  </w:style>
  <w:style w:type="paragraph" w:styleId="TOC4">
    <w:name w:val="toc 4"/>
    <w:basedOn w:val="Normal"/>
    <w:next w:val="Normal"/>
    <w:autoRedefine/>
    <w:semiHidden/>
    <w:rsid w:val="00400677"/>
    <w:pPr>
      <w:ind w:left="720"/>
    </w:pPr>
  </w:style>
  <w:style w:type="paragraph" w:styleId="TOC5">
    <w:name w:val="toc 5"/>
    <w:basedOn w:val="Normal"/>
    <w:next w:val="Normal"/>
    <w:autoRedefine/>
    <w:semiHidden/>
    <w:rsid w:val="00400677"/>
    <w:pPr>
      <w:ind w:left="960"/>
    </w:pPr>
  </w:style>
  <w:style w:type="paragraph" w:styleId="TOC6">
    <w:name w:val="toc 6"/>
    <w:basedOn w:val="Normal"/>
    <w:next w:val="Normal"/>
    <w:autoRedefine/>
    <w:semiHidden/>
    <w:rsid w:val="00400677"/>
    <w:pPr>
      <w:ind w:left="1200"/>
    </w:pPr>
  </w:style>
  <w:style w:type="paragraph" w:styleId="TOC7">
    <w:name w:val="toc 7"/>
    <w:basedOn w:val="Normal"/>
    <w:next w:val="Normal"/>
    <w:autoRedefine/>
    <w:semiHidden/>
    <w:rsid w:val="00400677"/>
    <w:pPr>
      <w:ind w:left="1440"/>
    </w:pPr>
  </w:style>
  <w:style w:type="paragraph" w:styleId="TOC8">
    <w:name w:val="toc 8"/>
    <w:basedOn w:val="Normal"/>
    <w:next w:val="Normal"/>
    <w:autoRedefine/>
    <w:semiHidden/>
    <w:rsid w:val="00400677"/>
    <w:pPr>
      <w:ind w:left="1680"/>
    </w:pPr>
  </w:style>
  <w:style w:type="paragraph" w:styleId="TOC9">
    <w:name w:val="toc 9"/>
    <w:basedOn w:val="Normal"/>
    <w:next w:val="Normal"/>
    <w:autoRedefine/>
    <w:semiHidden/>
    <w:rsid w:val="00400677"/>
    <w:pPr>
      <w:ind w:left="1920"/>
    </w:pPr>
  </w:style>
  <w:style w:type="table" w:styleId="ColorfulList">
    <w:name w:val="Colorful List"/>
    <w:aliases w:val="PHE table"/>
    <w:basedOn w:val="TableNormal"/>
    <w:uiPriority w:val="34"/>
    <w:qFormat/>
    <w:rsid w:val="0038690F"/>
    <w:pPr>
      <w:spacing w:after="60" w:line="280" w:lineRule="exact"/>
    </w:pPr>
    <w:rPr>
      <w:rFonts w:ascii="Arial" w:hAnsi="Arial"/>
      <w:color w:val="000000"/>
      <w:sz w:val="22"/>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E6E6E6"/>
    </w:tcPr>
    <w:tblStylePr w:type="firstRow">
      <w:pPr>
        <w:wordWrap/>
        <w:spacing w:beforeLines="0" w:beforeAutospacing="0" w:afterLines="0" w:afterAutospacing="0" w:line="300" w:lineRule="exact"/>
        <w:jc w:val="left"/>
      </w:pPr>
      <w:rPr>
        <w:b/>
        <w:bCs/>
        <w:color w:val="auto"/>
      </w:rPr>
      <w:tblPr/>
      <w:tcPr>
        <w:shd w:val="clear" w:color="auto" w:fill="999999"/>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Footer">
    <w:name w:val="footer"/>
    <w:basedOn w:val="Header"/>
    <w:link w:val="FooterChar"/>
    <w:uiPriority w:val="99"/>
    <w:unhideWhenUsed/>
    <w:rsid w:val="00744105"/>
  </w:style>
  <w:style w:type="character" w:customStyle="1" w:styleId="FooterChar">
    <w:name w:val="Footer Char"/>
    <w:link w:val="Footer"/>
    <w:uiPriority w:val="99"/>
    <w:rsid w:val="00744105"/>
    <w:rPr>
      <w:rFonts w:ascii="Arial" w:hAnsi="Arial" w:cs="Arial"/>
      <w:color w:val="666666"/>
      <w:sz w:val="22"/>
    </w:rPr>
  </w:style>
  <w:style w:type="paragraph" w:styleId="BalloonText">
    <w:name w:val="Balloon Text"/>
    <w:basedOn w:val="Normal"/>
    <w:link w:val="BalloonTextChar"/>
    <w:uiPriority w:val="99"/>
    <w:semiHidden/>
    <w:unhideWhenUsed/>
    <w:rsid w:val="00213E39"/>
    <w:rPr>
      <w:rFonts w:ascii="Tahoma" w:hAnsi="Tahoma" w:cs="Times New Roman"/>
      <w:sz w:val="16"/>
      <w:szCs w:val="16"/>
    </w:rPr>
  </w:style>
  <w:style w:type="character" w:customStyle="1" w:styleId="BalloonTextChar">
    <w:name w:val="Balloon Text Char"/>
    <w:link w:val="BalloonText"/>
    <w:uiPriority w:val="99"/>
    <w:semiHidden/>
    <w:rsid w:val="00213E39"/>
    <w:rPr>
      <w:rFonts w:ascii="Tahoma" w:hAnsi="Tahoma" w:cs="Tahoma"/>
      <w:sz w:val="16"/>
      <w:szCs w:val="16"/>
      <w:lang w:eastAsia="en-US"/>
    </w:rPr>
  </w:style>
  <w:style w:type="paragraph" w:styleId="NormalWeb">
    <w:name w:val="Normal (Web)"/>
    <w:basedOn w:val="Normal"/>
    <w:uiPriority w:val="99"/>
    <w:semiHidden/>
    <w:unhideWhenUsed/>
    <w:rsid w:val="00652369"/>
    <w:pPr>
      <w:spacing w:before="100" w:beforeAutospacing="1" w:after="100" w:afterAutospacing="1"/>
    </w:pPr>
    <w:rPr>
      <w:rFonts w:ascii="Times New Roman" w:hAnsi="Times New Roman" w:cs="Times New Roman"/>
      <w:szCs w:val="24"/>
      <w:lang w:eastAsia="en-GB"/>
    </w:rPr>
  </w:style>
  <w:style w:type="paragraph" w:customStyle="1" w:styleId="PHEBulletpointsfornumberedtext">
    <w:name w:val="PHE Bullet points for numbered text"/>
    <w:basedOn w:val="PHEBulletpoints"/>
    <w:link w:val="PHEBulletpointsfornumberedtextChar"/>
    <w:qFormat/>
    <w:rsid w:val="00262FD3"/>
    <w:pPr>
      <w:tabs>
        <w:tab w:val="left" w:pos="1134"/>
      </w:tabs>
      <w:spacing w:before="60" w:after="60"/>
      <w:ind w:left="1134" w:hanging="425"/>
    </w:pPr>
  </w:style>
  <w:style w:type="character" w:customStyle="1" w:styleId="PHEBulletpointsfornumberedtextChar">
    <w:name w:val="PHE Bullet points for numbered text Char"/>
    <w:basedOn w:val="PHEBulletpointsChar"/>
    <w:link w:val="PHEBulletpointsfornumberedtext"/>
    <w:rsid w:val="00262FD3"/>
    <w:rPr>
      <w:rFonts w:ascii="Arial" w:hAnsi="Arial" w:cs="Arial"/>
      <w:sz w:val="24"/>
      <w:szCs w:val="24"/>
    </w:rPr>
  </w:style>
  <w:style w:type="paragraph" w:styleId="Subtitle">
    <w:name w:val="Subtitle"/>
    <w:basedOn w:val="Normal"/>
    <w:next w:val="Normal"/>
    <w:link w:val="SubtitleChar"/>
    <w:uiPriority w:val="11"/>
    <w:qFormat/>
    <w:rsid w:val="0032491E"/>
    <w:pPr>
      <w:tabs>
        <w:tab w:val="left" w:pos="0"/>
      </w:tabs>
      <w:spacing w:before="240" w:after="240" w:line="400" w:lineRule="exact"/>
      <w:ind w:right="567"/>
    </w:pPr>
    <w:rPr>
      <w:rFonts w:cs="Times New Roman"/>
      <w:color w:val="98002E"/>
      <w:sz w:val="32"/>
      <w:szCs w:val="32"/>
      <w:lang w:eastAsia="en-GB"/>
    </w:rPr>
  </w:style>
  <w:style w:type="character" w:customStyle="1" w:styleId="SubtitleChar">
    <w:name w:val="Subtitle Char"/>
    <w:link w:val="Subtitle"/>
    <w:uiPriority w:val="11"/>
    <w:rsid w:val="0032491E"/>
    <w:rPr>
      <w:rFonts w:ascii="Arial" w:hAnsi="Arial"/>
      <w:color w:val="98002E"/>
      <w:sz w:val="32"/>
      <w:szCs w:val="32"/>
      <w:lang w:eastAsia="en-GB"/>
    </w:rPr>
  </w:style>
  <w:style w:type="paragraph" w:styleId="FootnoteText">
    <w:name w:val="footnote text"/>
    <w:basedOn w:val="Normal"/>
    <w:link w:val="FootnoteTextChar"/>
    <w:uiPriority w:val="99"/>
    <w:unhideWhenUsed/>
    <w:qFormat/>
    <w:rsid w:val="002C5992"/>
    <w:pPr>
      <w:spacing w:after="60"/>
    </w:pPr>
    <w:rPr>
      <w:sz w:val="20"/>
      <w:szCs w:val="24"/>
    </w:rPr>
  </w:style>
  <w:style w:type="character" w:customStyle="1" w:styleId="FootnoteTextChar">
    <w:name w:val="Footnote Text Char"/>
    <w:basedOn w:val="DefaultParagraphFont"/>
    <w:link w:val="FootnoteText"/>
    <w:uiPriority w:val="99"/>
    <w:rsid w:val="002C5992"/>
    <w:rPr>
      <w:rFonts w:ascii="Arial" w:hAnsi="Arial" w:cs="Arial"/>
      <w:szCs w:val="24"/>
    </w:rPr>
  </w:style>
  <w:style w:type="character" w:styleId="FootnoteReference">
    <w:name w:val="footnote reference"/>
    <w:basedOn w:val="DefaultParagraphFont"/>
    <w:uiPriority w:val="99"/>
    <w:unhideWhenUsed/>
    <w:rsid w:val="002C5992"/>
    <w:rPr>
      <w:vertAlign w:val="superscript"/>
    </w:rPr>
  </w:style>
  <w:style w:type="paragraph" w:styleId="EndnoteText">
    <w:name w:val="endnote text"/>
    <w:aliases w:val="Reference"/>
    <w:basedOn w:val="Normal"/>
    <w:link w:val="EndnoteTextChar"/>
    <w:uiPriority w:val="99"/>
    <w:unhideWhenUsed/>
    <w:qFormat/>
    <w:rsid w:val="00FB4F05"/>
    <w:pPr>
      <w:spacing w:before="120" w:after="120"/>
    </w:pPr>
    <w:rPr>
      <w:sz w:val="22"/>
      <w:szCs w:val="24"/>
    </w:rPr>
  </w:style>
  <w:style w:type="character" w:customStyle="1" w:styleId="EndnoteTextChar">
    <w:name w:val="Endnote Text Char"/>
    <w:aliases w:val="Reference Char"/>
    <w:basedOn w:val="DefaultParagraphFont"/>
    <w:link w:val="EndnoteText"/>
    <w:uiPriority w:val="99"/>
    <w:rsid w:val="00FB4F05"/>
    <w:rPr>
      <w:rFonts w:ascii="Arial" w:hAnsi="Arial" w:cs="Arial"/>
      <w:sz w:val="22"/>
      <w:szCs w:val="24"/>
    </w:rPr>
  </w:style>
  <w:style w:type="character" w:styleId="EndnoteReference">
    <w:name w:val="endnote reference"/>
    <w:basedOn w:val="DefaultParagraphFont"/>
    <w:uiPriority w:val="99"/>
    <w:unhideWhenUsed/>
    <w:rsid w:val="00FB4F05"/>
    <w:rPr>
      <w:vertAlign w:val="superscript"/>
    </w:rPr>
  </w:style>
  <w:style w:type="character" w:styleId="Emphasis">
    <w:name w:val="Emphasis"/>
    <w:basedOn w:val="DefaultParagraphFont"/>
    <w:uiPriority w:val="20"/>
    <w:qFormat/>
    <w:rsid w:val="009066B9"/>
    <w:rPr>
      <w:i/>
      <w:iCs/>
    </w:rPr>
  </w:style>
  <w:style w:type="paragraph" w:styleId="PlainText">
    <w:name w:val="Plain Text"/>
    <w:basedOn w:val="Normal"/>
    <w:link w:val="PlainTextChar"/>
    <w:uiPriority w:val="99"/>
    <w:unhideWhenUsed/>
    <w:rsid w:val="00262FD3"/>
    <w:rPr>
      <w:rFonts w:ascii="Courier" w:eastAsia="MS Mincho" w:hAnsi="Courier" w:cs="Times New Roman"/>
      <w:sz w:val="21"/>
      <w:szCs w:val="21"/>
    </w:rPr>
  </w:style>
  <w:style w:type="character" w:customStyle="1" w:styleId="PlainTextChar">
    <w:name w:val="Plain Text Char"/>
    <w:basedOn w:val="DefaultParagraphFont"/>
    <w:link w:val="PlainText"/>
    <w:uiPriority w:val="99"/>
    <w:rsid w:val="00262FD3"/>
    <w:rPr>
      <w:rFonts w:ascii="Courier" w:eastAsia="MS Mincho" w:hAnsi="Courier"/>
      <w:sz w:val="21"/>
      <w:szCs w:val="21"/>
    </w:rPr>
  </w:style>
  <w:style w:type="paragraph" w:customStyle="1" w:styleId="PHENumberedbody">
    <w:name w:val="PHE Numbered body"/>
    <w:basedOn w:val="PHEBodycopy"/>
    <w:qFormat/>
    <w:rsid w:val="001E1AFA"/>
    <w:pPr>
      <w:numPr>
        <w:numId w:val="14"/>
      </w:numPr>
      <w:ind w:left="709" w:hanging="709"/>
    </w:pPr>
  </w:style>
  <w:style w:type="paragraph" w:customStyle="1" w:styleId="PHESecondaryheading">
    <w:name w:val="PHE Secondary heading"/>
    <w:basedOn w:val="Normal"/>
    <w:rsid w:val="002F1870"/>
    <w:pPr>
      <w:spacing w:after="240" w:line="660" w:lineRule="exact"/>
      <w:ind w:right="794"/>
      <w:outlineLvl w:val="0"/>
    </w:pPr>
    <w:rPr>
      <w:color w:val="98002E"/>
      <w:sz w:val="28"/>
      <w:szCs w:val="48"/>
    </w:rPr>
  </w:style>
  <w:style w:type="paragraph" w:styleId="ListParagraph">
    <w:name w:val="List Paragraph"/>
    <w:basedOn w:val="Normal"/>
    <w:uiPriority w:val="34"/>
    <w:qFormat/>
    <w:rsid w:val="00441F61"/>
    <w:pPr>
      <w:spacing w:after="200" w:line="276" w:lineRule="auto"/>
      <w:ind w:left="720"/>
      <w:contextualSpacing/>
    </w:pPr>
    <w:rPr>
      <w:rFonts w:ascii="Calibri" w:eastAsia="Calibri" w:hAnsi="Calibri" w:cs="Times New Roman"/>
      <w:sz w:val="22"/>
      <w:szCs w:val="22"/>
    </w:rPr>
  </w:style>
  <w:style w:type="paragraph" w:styleId="Caption">
    <w:name w:val="caption"/>
    <w:basedOn w:val="Normal"/>
    <w:next w:val="Normal"/>
    <w:uiPriority w:val="35"/>
    <w:unhideWhenUsed/>
    <w:qFormat/>
    <w:rsid w:val="00847419"/>
    <w:pPr>
      <w:spacing w:after="200"/>
    </w:pPr>
    <w:rPr>
      <w:rFonts w:eastAsia="Calibri"/>
      <w:b/>
      <w:bCs/>
      <w:color w:val="4F81BD" w:themeColor="accent1"/>
      <w:sz w:val="18"/>
      <w:szCs w:val="18"/>
    </w:rPr>
  </w:style>
  <w:style w:type="character" w:styleId="CommentReference">
    <w:name w:val="annotation reference"/>
    <w:basedOn w:val="DefaultParagraphFont"/>
    <w:uiPriority w:val="99"/>
    <w:semiHidden/>
    <w:unhideWhenUsed/>
    <w:rsid w:val="000D576C"/>
    <w:rPr>
      <w:sz w:val="16"/>
      <w:szCs w:val="16"/>
    </w:rPr>
  </w:style>
  <w:style w:type="paragraph" w:styleId="CommentText">
    <w:name w:val="annotation text"/>
    <w:basedOn w:val="Normal"/>
    <w:link w:val="CommentTextChar"/>
    <w:uiPriority w:val="99"/>
    <w:semiHidden/>
    <w:unhideWhenUsed/>
    <w:rsid w:val="000D576C"/>
    <w:rPr>
      <w:sz w:val="20"/>
    </w:rPr>
  </w:style>
  <w:style w:type="character" w:customStyle="1" w:styleId="CommentTextChar">
    <w:name w:val="Comment Text Char"/>
    <w:basedOn w:val="DefaultParagraphFont"/>
    <w:link w:val="CommentText"/>
    <w:uiPriority w:val="99"/>
    <w:semiHidden/>
    <w:rsid w:val="000D576C"/>
    <w:rPr>
      <w:rFonts w:ascii="Arial" w:hAnsi="Arial" w:cs="Arial"/>
    </w:rPr>
  </w:style>
  <w:style w:type="paragraph" w:styleId="CommentSubject">
    <w:name w:val="annotation subject"/>
    <w:basedOn w:val="CommentText"/>
    <w:next w:val="CommentText"/>
    <w:link w:val="CommentSubjectChar"/>
    <w:uiPriority w:val="99"/>
    <w:semiHidden/>
    <w:unhideWhenUsed/>
    <w:rsid w:val="000D576C"/>
    <w:rPr>
      <w:b/>
      <w:bCs/>
    </w:rPr>
  </w:style>
  <w:style w:type="character" w:customStyle="1" w:styleId="CommentSubjectChar">
    <w:name w:val="Comment Subject Char"/>
    <w:basedOn w:val="CommentTextChar"/>
    <w:link w:val="CommentSubject"/>
    <w:uiPriority w:val="99"/>
    <w:semiHidden/>
    <w:rsid w:val="000D576C"/>
    <w:rPr>
      <w:rFonts w:ascii="Arial" w:hAnsi="Arial" w:cs="Arial"/>
      <w:b/>
      <w:bCs/>
    </w:rPr>
  </w:style>
  <w:style w:type="character" w:customStyle="1" w:styleId="apple-converted-space">
    <w:name w:val="apple-converted-space"/>
    <w:basedOn w:val="DefaultParagraphFont"/>
    <w:rsid w:val="0046438B"/>
  </w:style>
  <w:style w:type="paragraph" w:customStyle="1" w:styleId="StylePHEFigureschartstitleUnderline">
    <w:name w:val="Style PHE Figures/charts title + Underline"/>
    <w:basedOn w:val="PHEFigureschartstitle"/>
    <w:rsid w:val="005E18B3"/>
    <w:pPr>
      <w:spacing w:before="0" w:after="0" w:line="320" w:lineRule="exact"/>
    </w:pPr>
    <w:rPr>
      <w:bCs/>
    </w:rPr>
  </w:style>
  <w:style w:type="paragraph" w:customStyle="1" w:styleId="Default">
    <w:name w:val="Default"/>
    <w:rsid w:val="008D7C06"/>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77"/>
    <w:rPr>
      <w:rFonts w:ascii="Arial" w:hAnsi="Arial" w:cs="Arial"/>
      <w:sz w:val="24"/>
    </w:rPr>
  </w:style>
  <w:style w:type="paragraph" w:styleId="Heading1">
    <w:name w:val="heading 1"/>
    <w:aliases w:val="Section Head"/>
    <w:basedOn w:val="Normal"/>
    <w:next w:val="Normal"/>
    <w:qFormat/>
    <w:rsid w:val="00E959E6"/>
    <w:pPr>
      <w:spacing w:after="240" w:line="400" w:lineRule="exact"/>
      <w:ind w:right="794"/>
      <w:outlineLvl w:val="0"/>
    </w:pPr>
    <w:rPr>
      <w:rFonts w:cs="Times New Roman"/>
      <w:color w:val="98002E"/>
      <w:sz w:val="32"/>
      <w:szCs w:val="48"/>
    </w:rPr>
  </w:style>
  <w:style w:type="paragraph" w:styleId="Heading2">
    <w:name w:val="heading 2"/>
    <w:aliases w:val="A head"/>
    <w:basedOn w:val="Normal"/>
    <w:next w:val="PHEBodycopy"/>
    <w:link w:val="Heading2Char"/>
    <w:uiPriority w:val="9"/>
    <w:unhideWhenUsed/>
    <w:qFormat/>
    <w:rsid w:val="00020F67"/>
    <w:pPr>
      <w:keepNext/>
      <w:spacing w:before="120" w:after="120" w:line="360" w:lineRule="exact"/>
      <w:outlineLvl w:val="1"/>
    </w:pPr>
    <w:rPr>
      <w:rFonts w:cs="Times New Roman"/>
      <w:color w:val="98002E"/>
      <w:sz w:val="28"/>
    </w:rPr>
  </w:style>
  <w:style w:type="paragraph" w:styleId="Heading3">
    <w:name w:val="heading 3"/>
    <w:aliases w:val="B head"/>
    <w:basedOn w:val="Normal"/>
    <w:next w:val="Normal"/>
    <w:link w:val="Heading3Char"/>
    <w:uiPriority w:val="9"/>
    <w:unhideWhenUsed/>
    <w:qFormat/>
    <w:rsid w:val="00020F67"/>
    <w:pPr>
      <w:keepNext/>
      <w:spacing w:before="120" w:after="120" w:line="360" w:lineRule="exact"/>
      <w:outlineLvl w:val="2"/>
    </w:pPr>
    <w:rPr>
      <w:rFonts w:cs="Times New Roman"/>
      <w:color w:val="98002E"/>
      <w:sz w:val="26"/>
    </w:rPr>
  </w:style>
  <w:style w:type="paragraph" w:styleId="Heading4">
    <w:name w:val="heading 4"/>
    <w:aliases w:val="C head"/>
    <w:basedOn w:val="Normal"/>
    <w:next w:val="Normal"/>
    <w:link w:val="Heading4Char"/>
    <w:uiPriority w:val="9"/>
    <w:semiHidden/>
    <w:unhideWhenUsed/>
    <w:qFormat/>
    <w:rsid w:val="00020F67"/>
    <w:pPr>
      <w:keepNext/>
      <w:spacing w:before="120" w:after="120"/>
      <w:outlineLvl w:val="3"/>
    </w:pPr>
    <w:rPr>
      <w:rFonts w:eastAsia="MS Mincho"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Bodycopy">
    <w:name w:val="PHE Body copy"/>
    <w:basedOn w:val="Normal"/>
    <w:qFormat/>
    <w:rsid w:val="008D7C06"/>
    <w:pPr>
      <w:spacing w:line="320" w:lineRule="exact"/>
      <w:ind w:right="508"/>
    </w:pPr>
    <w:rPr>
      <w:rFonts w:eastAsia="Calibri"/>
      <w:lang w:eastAsia="en-GB"/>
    </w:rPr>
  </w:style>
  <w:style w:type="character" w:customStyle="1" w:styleId="Heading2Char">
    <w:name w:val="Heading 2 Char"/>
    <w:aliases w:val="A head Char"/>
    <w:link w:val="Heading2"/>
    <w:uiPriority w:val="9"/>
    <w:rsid w:val="00020F67"/>
    <w:rPr>
      <w:rFonts w:ascii="Arial" w:hAnsi="Arial"/>
      <w:color w:val="98002E"/>
      <w:sz w:val="28"/>
    </w:rPr>
  </w:style>
  <w:style w:type="character" w:customStyle="1" w:styleId="Heading3Char">
    <w:name w:val="Heading 3 Char"/>
    <w:aliases w:val="B head Char"/>
    <w:link w:val="Heading3"/>
    <w:uiPriority w:val="9"/>
    <w:rsid w:val="00020F67"/>
    <w:rPr>
      <w:rFonts w:ascii="Arial" w:hAnsi="Arial"/>
      <w:color w:val="98002E"/>
      <w:sz w:val="26"/>
    </w:rPr>
  </w:style>
  <w:style w:type="character" w:customStyle="1" w:styleId="Heading4Char">
    <w:name w:val="Heading 4 Char"/>
    <w:aliases w:val="C head Char"/>
    <w:link w:val="Heading4"/>
    <w:uiPriority w:val="9"/>
    <w:semiHidden/>
    <w:rsid w:val="00020F67"/>
    <w:rPr>
      <w:rFonts w:ascii="Arial" w:eastAsia="MS Mincho" w:hAnsi="Arial"/>
      <w:b/>
      <w:bCs/>
      <w:sz w:val="24"/>
      <w:szCs w:val="28"/>
    </w:rPr>
  </w:style>
  <w:style w:type="paragraph" w:styleId="Header">
    <w:name w:val="header"/>
    <w:basedOn w:val="Normal"/>
    <w:link w:val="HeaderChar"/>
    <w:uiPriority w:val="99"/>
    <w:unhideWhenUsed/>
    <w:qFormat/>
    <w:rsid w:val="003F1C8D"/>
    <w:pPr>
      <w:tabs>
        <w:tab w:val="center" w:pos="4513"/>
        <w:tab w:val="right" w:pos="9026"/>
      </w:tabs>
      <w:spacing w:after="60"/>
      <w:jc w:val="right"/>
    </w:pPr>
    <w:rPr>
      <w:color w:val="666666"/>
      <w:sz w:val="22"/>
    </w:rPr>
  </w:style>
  <w:style w:type="character" w:customStyle="1" w:styleId="HeaderChar">
    <w:name w:val="Header Char"/>
    <w:link w:val="Header"/>
    <w:uiPriority w:val="99"/>
    <w:rsid w:val="003F1C8D"/>
    <w:rPr>
      <w:rFonts w:ascii="Arial" w:hAnsi="Arial" w:cs="Arial"/>
      <w:color w:val="666666"/>
      <w:sz w:val="22"/>
    </w:rPr>
  </w:style>
  <w:style w:type="paragraph" w:customStyle="1" w:styleId="PHEFigureschartstitle">
    <w:name w:val="PHE Figures/charts title"/>
    <w:basedOn w:val="Normal"/>
    <w:qFormat/>
    <w:rsid w:val="00064EEA"/>
    <w:pPr>
      <w:spacing w:before="240" w:after="120" w:line="280" w:lineRule="atLeast"/>
    </w:pPr>
    <w:rPr>
      <w:rFonts w:cs="Times New Roman"/>
      <w:b/>
    </w:rPr>
  </w:style>
  <w:style w:type="character" w:styleId="FollowedHyperlink">
    <w:name w:val="FollowedHyperlink"/>
    <w:rsid w:val="005771B1"/>
    <w:rPr>
      <w:color w:val="98002E"/>
      <w:u w:val="none"/>
    </w:rPr>
  </w:style>
  <w:style w:type="paragraph" w:customStyle="1" w:styleId="PHENumberedbodytext">
    <w:name w:val="PHE Numbered body text"/>
    <w:basedOn w:val="PHEBodycopy"/>
    <w:qFormat/>
    <w:rsid w:val="001E1AFA"/>
    <w:pPr>
      <w:numPr>
        <w:ilvl w:val="1"/>
        <w:numId w:val="14"/>
      </w:numPr>
      <w:ind w:left="709" w:hanging="709"/>
    </w:pPr>
  </w:style>
  <w:style w:type="paragraph" w:customStyle="1" w:styleId="PHEBulletpoints">
    <w:name w:val="PHE Bullet points"/>
    <w:link w:val="PHEBulletpointsChar"/>
    <w:qFormat/>
    <w:rsid w:val="00B927F6"/>
    <w:pPr>
      <w:numPr>
        <w:numId w:val="28"/>
      </w:numPr>
      <w:spacing w:line="320" w:lineRule="exact"/>
      <w:ind w:left="284" w:right="851" w:hanging="284"/>
    </w:pPr>
    <w:rPr>
      <w:rFonts w:ascii="Arial" w:hAnsi="Arial" w:cs="Arial"/>
      <w:sz w:val="24"/>
      <w:szCs w:val="24"/>
    </w:rPr>
  </w:style>
  <w:style w:type="character" w:customStyle="1" w:styleId="PHEBulletpointsChar">
    <w:name w:val="PHE Bullet points Char"/>
    <w:link w:val="PHEBulletpoints"/>
    <w:rsid w:val="00B927F6"/>
    <w:rPr>
      <w:rFonts w:ascii="Arial" w:hAnsi="Arial" w:cs="Arial"/>
      <w:sz w:val="24"/>
      <w:szCs w:val="24"/>
    </w:rPr>
  </w:style>
  <w:style w:type="table" w:styleId="TableGrid">
    <w:name w:val="Table Grid"/>
    <w:aliases w:val="PHE Table1"/>
    <w:basedOn w:val="TableNormal"/>
    <w:uiPriority w:val="59"/>
    <w:rsid w:val="00237F17"/>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shd w:val="clear" w:color="auto" w:fill="800000"/>
      </w:tcPr>
    </w:tblStylePr>
  </w:style>
  <w:style w:type="paragraph" w:customStyle="1" w:styleId="PHEFootnote">
    <w:name w:val="PHE Footnote"/>
    <w:basedOn w:val="Normal"/>
    <w:qFormat/>
    <w:rsid w:val="008B6CCC"/>
    <w:pPr>
      <w:spacing w:after="60"/>
    </w:pPr>
    <w:rPr>
      <w:rFonts w:cs="Times New Roman"/>
      <w:color w:val="98002E"/>
      <w:sz w:val="18"/>
    </w:rPr>
  </w:style>
  <w:style w:type="paragraph" w:styleId="DocumentMap">
    <w:name w:val="Document Map"/>
    <w:basedOn w:val="Normal"/>
    <w:link w:val="DocumentMapChar"/>
    <w:uiPriority w:val="99"/>
    <w:semiHidden/>
    <w:unhideWhenUsed/>
    <w:rsid w:val="00975446"/>
    <w:rPr>
      <w:rFonts w:ascii="Tahoma" w:hAnsi="Tahoma" w:cs="Times New Roman"/>
      <w:sz w:val="16"/>
      <w:szCs w:val="16"/>
    </w:rPr>
  </w:style>
  <w:style w:type="character" w:customStyle="1" w:styleId="DocumentMapChar">
    <w:name w:val="Document Map Char"/>
    <w:link w:val="DocumentMap"/>
    <w:uiPriority w:val="99"/>
    <w:semiHidden/>
    <w:rsid w:val="00975446"/>
    <w:rPr>
      <w:rFonts w:ascii="Tahoma" w:hAnsi="Tahoma" w:cs="Tahoma"/>
      <w:sz w:val="16"/>
      <w:szCs w:val="16"/>
      <w:lang w:eastAsia="en-US"/>
    </w:rPr>
  </w:style>
  <w:style w:type="paragraph" w:customStyle="1" w:styleId="Copyright">
    <w:name w:val="Copyright"/>
    <w:next w:val="PHEBodycopy"/>
    <w:qFormat/>
    <w:rsid w:val="00D97287"/>
    <w:pPr>
      <w:spacing w:before="120" w:after="120" w:line="240" w:lineRule="exact"/>
    </w:pPr>
    <w:rPr>
      <w:rFonts w:ascii="Arial" w:eastAsia="MS Gothic" w:hAnsi="Arial"/>
      <w:lang w:val="en-US" w:eastAsia="en-GB"/>
    </w:rPr>
  </w:style>
  <w:style w:type="paragraph" w:styleId="Title">
    <w:name w:val="Title"/>
    <w:basedOn w:val="Normal"/>
    <w:next w:val="Normal"/>
    <w:link w:val="TitleChar"/>
    <w:uiPriority w:val="10"/>
    <w:qFormat/>
    <w:rsid w:val="005E040A"/>
    <w:pPr>
      <w:tabs>
        <w:tab w:val="left" w:pos="1920"/>
      </w:tabs>
      <w:spacing w:before="240" w:after="240" w:line="400" w:lineRule="exact"/>
      <w:ind w:left="1310"/>
      <w:outlineLvl w:val="0"/>
    </w:pPr>
    <w:rPr>
      <w:rFonts w:eastAsia="MS Gothic" w:cs="Times New Roman"/>
      <w:b/>
      <w:bCs/>
      <w:color w:val="FFFFFF"/>
      <w:spacing w:val="10"/>
      <w:kern w:val="28"/>
      <w:sz w:val="32"/>
      <w:szCs w:val="32"/>
    </w:rPr>
  </w:style>
  <w:style w:type="character" w:customStyle="1" w:styleId="TitleChar">
    <w:name w:val="Title Char"/>
    <w:link w:val="Title"/>
    <w:uiPriority w:val="10"/>
    <w:rsid w:val="005E040A"/>
    <w:rPr>
      <w:rFonts w:ascii="Arial" w:eastAsia="MS Gothic" w:hAnsi="Arial"/>
      <w:b/>
      <w:bCs/>
      <w:color w:val="FFFFFF"/>
      <w:spacing w:val="10"/>
      <w:kern w:val="28"/>
      <w:sz w:val="32"/>
      <w:szCs w:val="32"/>
    </w:rPr>
  </w:style>
  <w:style w:type="character" w:styleId="Hyperlink">
    <w:name w:val="Hyperlink"/>
    <w:uiPriority w:val="99"/>
    <w:rsid w:val="00073BF0"/>
    <w:rPr>
      <w:color w:val="98002E"/>
      <w:u w:val="none"/>
    </w:rPr>
  </w:style>
  <w:style w:type="paragraph" w:styleId="TOC1">
    <w:name w:val="toc 1"/>
    <w:basedOn w:val="Normal"/>
    <w:next w:val="Normal"/>
    <w:link w:val="TOC1Char"/>
    <w:autoRedefine/>
    <w:uiPriority w:val="39"/>
    <w:rsid w:val="00EE159D"/>
    <w:pPr>
      <w:tabs>
        <w:tab w:val="right" w:pos="9299"/>
      </w:tabs>
      <w:spacing w:after="120" w:line="320" w:lineRule="exact"/>
    </w:pPr>
    <w:rPr>
      <w:rFonts w:cs="Times New Roman"/>
      <w:noProof/>
    </w:rPr>
  </w:style>
  <w:style w:type="character" w:customStyle="1" w:styleId="TOC1Char">
    <w:name w:val="TOC 1 Char"/>
    <w:link w:val="TOC1"/>
    <w:uiPriority w:val="39"/>
    <w:rsid w:val="00EE159D"/>
    <w:rPr>
      <w:rFonts w:ascii="Arial" w:hAnsi="Arial"/>
      <w:noProof/>
      <w:sz w:val="24"/>
      <w:lang w:eastAsia="en-US"/>
    </w:rPr>
  </w:style>
  <w:style w:type="paragraph" w:styleId="TOC2">
    <w:name w:val="toc 2"/>
    <w:basedOn w:val="Normal"/>
    <w:next w:val="Normal"/>
    <w:autoRedefine/>
    <w:uiPriority w:val="39"/>
    <w:rsid w:val="00400677"/>
    <w:pPr>
      <w:ind w:left="240"/>
    </w:pPr>
  </w:style>
  <w:style w:type="paragraph" w:styleId="TOC3">
    <w:name w:val="toc 3"/>
    <w:basedOn w:val="Normal"/>
    <w:next w:val="Normal"/>
    <w:autoRedefine/>
    <w:uiPriority w:val="39"/>
    <w:rsid w:val="00400677"/>
    <w:pPr>
      <w:ind w:left="480"/>
    </w:pPr>
  </w:style>
  <w:style w:type="paragraph" w:styleId="TOC4">
    <w:name w:val="toc 4"/>
    <w:basedOn w:val="Normal"/>
    <w:next w:val="Normal"/>
    <w:autoRedefine/>
    <w:semiHidden/>
    <w:rsid w:val="00400677"/>
    <w:pPr>
      <w:ind w:left="720"/>
    </w:pPr>
  </w:style>
  <w:style w:type="paragraph" w:styleId="TOC5">
    <w:name w:val="toc 5"/>
    <w:basedOn w:val="Normal"/>
    <w:next w:val="Normal"/>
    <w:autoRedefine/>
    <w:semiHidden/>
    <w:rsid w:val="00400677"/>
    <w:pPr>
      <w:ind w:left="960"/>
    </w:pPr>
  </w:style>
  <w:style w:type="paragraph" w:styleId="TOC6">
    <w:name w:val="toc 6"/>
    <w:basedOn w:val="Normal"/>
    <w:next w:val="Normal"/>
    <w:autoRedefine/>
    <w:semiHidden/>
    <w:rsid w:val="00400677"/>
    <w:pPr>
      <w:ind w:left="1200"/>
    </w:pPr>
  </w:style>
  <w:style w:type="paragraph" w:styleId="TOC7">
    <w:name w:val="toc 7"/>
    <w:basedOn w:val="Normal"/>
    <w:next w:val="Normal"/>
    <w:autoRedefine/>
    <w:semiHidden/>
    <w:rsid w:val="00400677"/>
    <w:pPr>
      <w:ind w:left="1440"/>
    </w:pPr>
  </w:style>
  <w:style w:type="paragraph" w:styleId="TOC8">
    <w:name w:val="toc 8"/>
    <w:basedOn w:val="Normal"/>
    <w:next w:val="Normal"/>
    <w:autoRedefine/>
    <w:semiHidden/>
    <w:rsid w:val="00400677"/>
    <w:pPr>
      <w:ind w:left="1680"/>
    </w:pPr>
  </w:style>
  <w:style w:type="paragraph" w:styleId="TOC9">
    <w:name w:val="toc 9"/>
    <w:basedOn w:val="Normal"/>
    <w:next w:val="Normal"/>
    <w:autoRedefine/>
    <w:semiHidden/>
    <w:rsid w:val="00400677"/>
    <w:pPr>
      <w:ind w:left="1920"/>
    </w:pPr>
  </w:style>
  <w:style w:type="table" w:styleId="ColorfulList">
    <w:name w:val="Colorful List"/>
    <w:aliases w:val="PHE table"/>
    <w:basedOn w:val="TableNormal"/>
    <w:uiPriority w:val="34"/>
    <w:qFormat/>
    <w:rsid w:val="0038690F"/>
    <w:pPr>
      <w:spacing w:after="60" w:line="280" w:lineRule="exact"/>
    </w:pPr>
    <w:rPr>
      <w:rFonts w:ascii="Arial" w:hAnsi="Arial"/>
      <w:color w:val="000000"/>
      <w:sz w:val="22"/>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E6E6E6"/>
    </w:tcPr>
    <w:tblStylePr w:type="firstRow">
      <w:pPr>
        <w:wordWrap/>
        <w:spacing w:beforeLines="0" w:beforeAutospacing="0" w:afterLines="0" w:afterAutospacing="0" w:line="300" w:lineRule="exact"/>
        <w:jc w:val="left"/>
      </w:pPr>
      <w:rPr>
        <w:b/>
        <w:bCs/>
        <w:color w:val="auto"/>
      </w:rPr>
      <w:tblPr/>
      <w:tcPr>
        <w:shd w:val="clear" w:color="auto" w:fill="999999"/>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Footer">
    <w:name w:val="footer"/>
    <w:basedOn w:val="Header"/>
    <w:link w:val="FooterChar"/>
    <w:uiPriority w:val="99"/>
    <w:unhideWhenUsed/>
    <w:rsid w:val="00744105"/>
  </w:style>
  <w:style w:type="character" w:customStyle="1" w:styleId="FooterChar">
    <w:name w:val="Footer Char"/>
    <w:link w:val="Footer"/>
    <w:uiPriority w:val="99"/>
    <w:rsid w:val="00744105"/>
    <w:rPr>
      <w:rFonts w:ascii="Arial" w:hAnsi="Arial" w:cs="Arial"/>
      <w:color w:val="666666"/>
      <w:sz w:val="22"/>
    </w:rPr>
  </w:style>
  <w:style w:type="paragraph" w:styleId="BalloonText">
    <w:name w:val="Balloon Text"/>
    <w:basedOn w:val="Normal"/>
    <w:link w:val="BalloonTextChar"/>
    <w:uiPriority w:val="99"/>
    <w:semiHidden/>
    <w:unhideWhenUsed/>
    <w:rsid w:val="00213E39"/>
    <w:rPr>
      <w:rFonts w:ascii="Tahoma" w:hAnsi="Tahoma" w:cs="Times New Roman"/>
      <w:sz w:val="16"/>
      <w:szCs w:val="16"/>
    </w:rPr>
  </w:style>
  <w:style w:type="character" w:customStyle="1" w:styleId="BalloonTextChar">
    <w:name w:val="Balloon Text Char"/>
    <w:link w:val="BalloonText"/>
    <w:uiPriority w:val="99"/>
    <w:semiHidden/>
    <w:rsid w:val="00213E39"/>
    <w:rPr>
      <w:rFonts w:ascii="Tahoma" w:hAnsi="Tahoma" w:cs="Tahoma"/>
      <w:sz w:val="16"/>
      <w:szCs w:val="16"/>
      <w:lang w:eastAsia="en-US"/>
    </w:rPr>
  </w:style>
  <w:style w:type="paragraph" w:styleId="NormalWeb">
    <w:name w:val="Normal (Web)"/>
    <w:basedOn w:val="Normal"/>
    <w:uiPriority w:val="99"/>
    <w:semiHidden/>
    <w:unhideWhenUsed/>
    <w:rsid w:val="00652369"/>
    <w:pPr>
      <w:spacing w:before="100" w:beforeAutospacing="1" w:after="100" w:afterAutospacing="1"/>
    </w:pPr>
    <w:rPr>
      <w:rFonts w:ascii="Times New Roman" w:hAnsi="Times New Roman" w:cs="Times New Roman"/>
      <w:szCs w:val="24"/>
      <w:lang w:eastAsia="en-GB"/>
    </w:rPr>
  </w:style>
  <w:style w:type="paragraph" w:customStyle="1" w:styleId="PHEBulletpointsfornumberedtext">
    <w:name w:val="PHE Bullet points for numbered text"/>
    <w:basedOn w:val="PHEBulletpoints"/>
    <w:link w:val="PHEBulletpointsfornumberedtextChar"/>
    <w:qFormat/>
    <w:rsid w:val="00262FD3"/>
    <w:pPr>
      <w:tabs>
        <w:tab w:val="left" w:pos="1134"/>
      </w:tabs>
      <w:spacing w:before="60" w:after="60"/>
      <w:ind w:left="1134" w:hanging="425"/>
    </w:pPr>
  </w:style>
  <w:style w:type="character" w:customStyle="1" w:styleId="PHEBulletpointsfornumberedtextChar">
    <w:name w:val="PHE Bullet points for numbered text Char"/>
    <w:basedOn w:val="PHEBulletpointsChar"/>
    <w:link w:val="PHEBulletpointsfornumberedtext"/>
    <w:rsid w:val="00262FD3"/>
    <w:rPr>
      <w:rFonts w:ascii="Arial" w:hAnsi="Arial" w:cs="Arial"/>
      <w:sz w:val="24"/>
      <w:szCs w:val="24"/>
    </w:rPr>
  </w:style>
  <w:style w:type="paragraph" w:styleId="Subtitle">
    <w:name w:val="Subtitle"/>
    <w:basedOn w:val="Normal"/>
    <w:next w:val="Normal"/>
    <w:link w:val="SubtitleChar"/>
    <w:uiPriority w:val="11"/>
    <w:qFormat/>
    <w:rsid w:val="0032491E"/>
    <w:pPr>
      <w:tabs>
        <w:tab w:val="left" w:pos="0"/>
      </w:tabs>
      <w:spacing w:before="240" w:after="240" w:line="400" w:lineRule="exact"/>
      <w:ind w:right="567"/>
    </w:pPr>
    <w:rPr>
      <w:rFonts w:cs="Times New Roman"/>
      <w:color w:val="98002E"/>
      <w:sz w:val="32"/>
      <w:szCs w:val="32"/>
      <w:lang w:eastAsia="en-GB"/>
    </w:rPr>
  </w:style>
  <w:style w:type="character" w:customStyle="1" w:styleId="SubtitleChar">
    <w:name w:val="Subtitle Char"/>
    <w:link w:val="Subtitle"/>
    <w:uiPriority w:val="11"/>
    <w:rsid w:val="0032491E"/>
    <w:rPr>
      <w:rFonts w:ascii="Arial" w:hAnsi="Arial"/>
      <w:color w:val="98002E"/>
      <w:sz w:val="32"/>
      <w:szCs w:val="32"/>
      <w:lang w:eastAsia="en-GB"/>
    </w:rPr>
  </w:style>
  <w:style w:type="paragraph" w:styleId="FootnoteText">
    <w:name w:val="footnote text"/>
    <w:basedOn w:val="Normal"/>
    <w:link w:val="FootnoteTextChar"/>
    <w:uiPriority w:val="99"/>
    <w:unhideWhenUsed/>
    <w:qFormat/>
    <w:rsid w:val="002C5992"/>
    <w:pPr>
      <w:spacing w:after="60"/>
    </w:pPr>
    <w:rPr>
      <w:sz w:val="20"/>
      <w:szCs w:val="24"/>
    </w:rPr>
  </w:style>
  <w:style w:type="character" w:customStyle="1" w:styleId="FootnoteTextChar">
    <w:name w:val="Footnote Text Char"/>
    <w:basedOn w:val="DefaultParagraphFont"/>
    <w:link w:val="FootnoteText"/>
    <w:uiPriority w:val="99"/>
    <w:rsid w:val="002C5992"/>
    <w:rPr>
      <w:rFonts w:ascii="Arial" w:hAnsi="Arial" w:cs="Arial"/>
      <w:szCs w:val="24"/>
    </w:rPr>
  </w:style>
  <w:style w:type="character" w:styleId="FootnoteReference">
    <w:name w:val="footnote reference"/>
    <w:basedOn w:val="DefaultParagraphFont"/>
    <w:uiPriority w:val="99"/>
    <w:unhideWhenUsed/>
    <w:rsid w:val="002C5992"/>
    <w:rPr>
      <w:vertAlign w:val="superscript"/>
    </w:rPr>
  </w:style>
  <w:style w:type="paragraph" w:styleId="EndnoteText">
    <w:name w:val="endnote text"/>
    <w:aliases w:val="Reference"/>
    <w:basedOn w:val="Normal"/>
    <w:link w:val="EndnoteTextChar"/>
    <w:uiPriority w:val="99"/>
    <w:unhideWhenUsed/>
    <w:qFormat/>
    <w:rsid w:val="00FB4F05"/>
    <w:pPr>
      <w:spacing w:before="120" w:after="120"/>
    </w:pPr>
    <w:rPr>
      <w:sz w:val="22"/>
      <w:szCs w:val="24"/>
    </w:rPr>
  </w:style>
  <w:style w:type="character" w:customStyle="1" w:styleId="EndnoteTextChar">
    <w:name w:val="Endnote Text Char"/>
    <w:aliases w:val="Reference Char"/>
    <w:basedOn w:val="DefaultParagraphFont"/>
    <w:link w:val="EndnoteText"/>
    <w:uiPriority w:val="99"/>
    <w:rsid w:val="00FB4F05"/>
    <w:rPr>
      <w:rFonts w:ascii="Arial" w:hAnsi="Arial" w:cs="Arial"/>
      <w:sz w:val="22"/>
      <w:szCs w:val="24"/>
    </w:rPr>
  </w:style>
  <w:style w:type="character" w:styleId="EndnoteReference">
    <w:name w:val="endnote reference"/>
    <w:basedOn w:val="DefaultParagraphFont"/>
    <w:uiPriority w:val="99"/>
    <w:unhideWhenUsed/>
    <w:rsid w:val="00FB4F05"/>
    <w:rPr>
      <w:vertAlign w:val="superscript"/>
    </w:rPr>
  </w:style>
  <w:style w:type="character" w:styleId="Emphasis">
    <w:name w:val="Emphasis"/>
    <w:basedOn w:val="DefaultParagraphFont"/>
    <w:uiPriority w:val="20"/>
    <w:qFormat/>
    <w:rsid w:val="009066B9"/>
    <w:rPr>
      <w:i/>
      <w:iCs/>
    </w:rPr>
  </w:style>
  <w:style w:type="paragraph" w:styleId="PlainText">
    <w:name w:val="Plain Text"/>
    <w:basedOn w:val="Normal"/>
    <w:link w:val="PlainTextChar"/>
    <w:uiPriority w:val="99"/>
    <w:unhideWhenUsed/>
    <w:rsid w:val="00262FD3"/>
    <w:rPr>
      <w:rFonts w:ascii="Courier" w:eastAsia="MS Mincho" w:hAnsi="Courier" w:cs="Times New Roman"/>
      <w:sz w:val="21"/>
      <w:szCs w:val="21"/>
    </w:rPr>
  </w:style>
  <w:style w:type="character" w:customStyle="1" w:styleId="PlainTextChar">
    <w:name w:val="Plain Text Char"/>
    <w:basedOn w:val="DefaultParagraphFont"/>
    <w:link w:val="PlainText"/>
    <w:uiPriority w:val="99"/>
    <w:rsid w:val="00262FD3"/>
    <w:rPr>
      <w:rFonts w:ascii="Courier" w:eastAsia="MS Mincho" w:hAnsi="Courier"/>
      <w:sz w:val="21"/>
      <w:szCs w:val="21"/>
    </w:rPr>
  </w:style>
  <w:style w:type="paragraph" w:customStyle="1" w:styleId="PHENumberedbody">
    <w:name w:val="PHE Numbered body"/>
    <w:basedOn w:val="PHEBodycopy"/>
    <w:qFormat/>
    <w:rsid w:val="001E1AFA"/>
    <w:pPr>
      <w:numPr>
        <w:numId w:val="14"/>
      </w:numPr>
      <w:ind w:left="709" w:hanging="709"/>
    </w:pPr>
  </w:style>
  <w:style w:type="paragraph" w:customStyle="1" w:styleId="PHESecondaryheading">
    <w:name w:val="PHE Secondary heading"/>
    <w:basedOn w:val="Normal"/>
    <w:rsid w:val="002F1870"/>
    <w:pPr>
      <w:spacing w:after="240" w:line="660" w:lineRule="exact"/>
      <w:ind w:right="794"/>
      <w:outlineLvl w:val="0"/>
    </w:pPr>
    <w:rPr>
      <w:color w:val="98002E"/>
      <w:sz w:val="28"/>
      <w:szCs w:val="48"/>
    </w:rPr>
  </w:style>
  <w:style w:type="paragraph" w:styleId="ListParagraph">
    <w:name w:val="List Paragraph"/>
    <w:basedOn w:val="Normal"/>
    <w:uiPriority w:val="34"/>
    <w:qFormat/>
    <w:rsid w:val="00441F61"/>
    <w:pPr>
      <w:spacing w:after="200" w:line="276" w:lineRule="auto"/>
      <w:ind w:left="720"/>
      <w:contextualSpacing/>
    </w:pPr>
    <w:rPr>
      <w:rFonts w:ascii="Calibri" w:eastAsia="Calibri" w:hAnsi="Calibri" w:cs="Times New Roman"/>
      <w:sz w:val="22"/>
      <w:szCs w:val="22"/>
    </w:rPr>
  </w:style>
  <w:style w:type="paragraph" w:styleId="Caption">
    <w:name w:val="caption"/>
    <w:basedOn w:val="Normal"/>
    <w:next w:val="Normal"/>
    <w:uiPriority w:val="35"/>
    <w:unhideWhenUsed/>
    <w:qFormat/>
    <w:rsid w:val="00847419"/>
    <w:pPr>
      <w:spacing w:after="200"/>
    </w:pPr>
    <w:rPr>
      <w:rFonts w:eastAsia="Calibri"/>
      <w:b/>
      <w:bCs/>
      <w:color w:val="4F81BD" w:themeColor="accent1"/>
      <w:sz w:val="18"/>
      <w:szCs w:val="18"/>
    </w:rPr>
  </w:style>
  <w:style w:type="character" w:styleId="CommentReference">
    <w:name w:val="annotation reference"/>
    <w:basedOn w:val="DefaultParagraphFont"/>
    <w:uiPriority w:val="99"/>
    <w:semiHidden/>
    <w:unhideWhenUsed/>
    <w:rsid w:val="000D576C"/>
    <w:rPr>
      <w:sz w:val="16"/>
      <w:szCs w:val="16"/>
    </w:rPr>
  </w:style>
  <w:style w:type="paragraph" w:styleId="CommentText">
    <w:name w:val="annotation text"/>
    <w:basedOn w:val="Normal"/>
    <w:link w:val="CommentTextChar"/>
    <w:uiPriority w:val="99"/>
    <w:semiHidden/>
    <w:unhideWhenUsed/>
    <w:rsid w:val="000D576C"/>
    <w:rPr>
      <w:sz w:val="20"/>
    </w:rPr>
  </w:style>
  <w:style w:type="character" w:customStyle="1" w:styleId="CommentTextChar">
    <w:name w:val="Comment Text Char"/>
    <w:basedOn w:val="DefaultParagraphFont"/>
    <w:link w:val="CommentText"/>
    <w:uiPriority w:val="99"/>
    <w:semiHidden/>
    <w:rsid w:val="000D576C"/>
    <w:rPr>
      <w:rFonts w:ascii="Arial" w:hAnsi="Arial" w:cs="Arial"/>
    </w:rPr>
  </w:style>
  <w:style w:type="paragraph" w:styleId="CommentSubject">
    <w:name w:val="annotation subject"/>
    <w:basedOn w:val="CommentText"/>
    <w:next w:val="CommentText"/>
    <w:link w:val="CommentSubjectChar"/>
    <w:uiPriority w:val="99"/>
    <w:semiHidden/>
    <w:unhideWhenUsed/>
    <w:rsid w:val="000D576C"/>
    <w:rPr>
      <w:b/>
      <w:bCs/>
    </w:rPr>
  </w:style>
  <w:style w:type="character" w:customStyle="1" w:styleId="CommentSubjectChar">
    <w:name w:val="Comment Subject Char"/>
    <w:basedOn w:val="CommentTextChar"/>
    <w:link w:val="CommentSubject"/>
    <w:uiPriority w:val="99"/>
    <w:semiHidden/>
    <w:rsid w:val="000D576C"/>
    <w:rPr>
      <w:rFonts w:ascii="Arial" w:hAnsi="Arial" w:cs="Arial"/>
      <w:b/>
      <w:bCs/>
    </w:rPr>
  </w:style>
  <w:style w:type="character" w:customStyle="1" w:styleId="apple-converted-space">
    <w:name w:val="apple-converted-space"/>
    <w:basedOn w:val="DefaultParagraphFont"/>
    <w:rsid w:val="0046438B"/>
  </w:style>
  <w:style w:type="paragraph" w:customStyle="1" w:styleId="StylePHEFigureschartstitleUnderline">
    <w:name w:val="Style PHE Figures/charts title + Underline"/>
    <w:basedOn w:val="PHEFigureschartstitle"/>
    <w:rsid w:val="005E18B3"/>
    <w:pPr>
      <w:spacing w:before="0" w:after="0" w:line="320" w:lineRule="exact"/>
    </w:pPr>
    <w:rPr>
      <w:bCs/>
    </w:rPr>
  </w:style>
  <w:style w:type="paragraph" w:customStyle="1" w:styleId="Default">
    <w:name w:val="Default"/>
    <w:rsid w:val="008D7C06"/>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9119">
      <w:bodyDiv w:val="1"/>
      <w:marLeft w:val="0"/>
      <w:marRight w:val="0"/>
      <w:marTop w:val="0"/>
      <w:marBottom w:val="0"/>
      <w:divBdr>
        <w:top w:val="none" w:sz="0" w:space="0" w:color="auto"/>
        <w:left w:val="none" w:sz="0" w:space="0" w:color="auto"/>
        <w:bottom w:val="none" w:sz="0" w:space="0" w:color="auto"/>
        <w:right w:val="none" w:sz="0" w:space="0" w:color="auto"/>
      </w:divBdr>
    </w:div>
    <w:div w:id="84541774">
      <w:bodyDiv w:val="1"/>
      <w:marLeft w:val="0"/>
      <w:marRight w:val="0"/>
      <w:marTop w:val="0"/>
      <w:marBottom w:val="0"/>
      <w:divBdr>
        <w:top w:val="none" w:sz="0" w:space="0" w:color="auto"/>
        <w:left w:val="none" w:sz="0" w:space="0" w:color="auto"/>
        <w:bottom w:val="none" w:sz="0" w:space="0" w:color="auto"/>
        <w:right w:val="none" w:sz="0" w:space="0" w:color="auto"/>
      </w:divBdr>
    </w:div>
    <w:div w:id="264071360">
      <w:bodyDiv w:val="1"/>
      <w:marLeft w:val="0"/>
      <w:marRight w:val="0"/>
      <w:marTop w:val="0"/>
      <w:marBottom w:val="0"/>
      <w:divBdr>
        <w:top w:val="none" w:sz="0" w:space="0" w:color="auto"/>
        <w:left w:val="none" w:sz="0" w:space="0" w:color="auto"/>
        <w:bottom w:val="none" w:sz="0" w:space="0" w:color="auto"/>
        <w:right w:val="none" w:sz="0" w:space="0" w:color="auto"/>
      </w:divBdr>
    </w:div>
    <w:div w:id="643433524">
      <w:bodyDiv w:val="1"/>
      <w:marLeft w:val="0"/>
      <w:marRight w:val="0"/>
      <w:marTop w:val="0"/>
      <w:marBottom w:val="0"/>
      <w:divBdr>
        <w:top w:val="none" w:sz="0" w:space="0" w:color="auto"/>
        <w:left w:val="none" w:sz="0" w:space="0" w:color="auto"/>
        <w:bottom w:val="none" w:sz="0" w:space="0" w:color="auto"/>
        <w:right w:val="none" w:sz="0" w:space="0" w:color="auto"/>
      </w:divBdr>
    </w:div>
    <w:div w:id="682166170">
      <w:bodyDiv w:val="1"/>
      <w:marLeft w:val="0"/>
      <w:marRight w:val="0"/>
      <w:marTop w:val="0"/>
      <w:marBottom w:val="0"/>
      <w:divBdr>
        <w:top w:val="none" w:sz="0" w:space="0" w:color="auto"/>
        <w:left w:val="none" w:sz="0" w:space="0" w:color="auto"/>
        <w:bottom w:val="none" w:sz="0" w:space="0" w:color="auto"/>
        <w:right w:val="none" w:sz="0" w:space="0" w:color="auto"/>
      </w:divBdr>
    </w:div>
    <w:div w:id="933630580">
      <w:bodyDiv w:val="1"/>
      <w:marLeft w:val="0"/>
      <w:marRight w:val="0"/>
      <w:marTop w:val="0"/>
      <w:marBottom w:val="0"/>
      <w:divBdr>
        <w:top w:val="none" w:sz="0" w:space="0" w:color="auto"/>
        <w:left w:val="none" w:sz="0" w:space="0" w:color="auto"/>
        <w:bottom w:val="none" w:sz="0" w:space="0" w:color="auto"/>
        <w:right w:val="none" w:sz="0" w:space="0" w:color="auto"/>
      </w:divBdr>
    </w:div>
    <w:div w:id="985478054">
      <w:bodyDiv w:val="1"/>
      <w:marLeft w:val="0"/>
      <w:marRight w:val="0"/>
      <w:marTop w:val="0"/>
      <w:marBottom w:val="0"/>
      <w:divBdr>
        <w:top w:val="none" w:sz="0" w:space="0" w:color="auto"/>
        <w:left w:val="none" w:sz="0" w:space="0" w:color="auto"/>
        <w:bottom w:val="none" w:sz="0" w:space="0" w:color="auto"/>
        <w:right w:val="none" w:sz="0" w:space="0" w:color="auto"/>
      </w:divBdr>
    </w:div>
    <w:div w:id="1018199016">
      <w:bodyDiv w:val="1"/>
      <w:marLeft w:val="0"/>
      <w:marRight w:val="0"/>
      <w:marTop w:val="0"/>
      <w:marBottom w:val="0"/>
      <w:divBdr>
        <w:top w:val="none" w:sz="0" w:space="0" w:color="auto"/>
        <w:left w:val="none" w:sz="0" w:space="0" w:color="auto"/>
        <w:bottom w:val="none" w:sz="0" w:space="0" w:color="auto"/>
        <w:right w:val="none" w:sz="0" w:space="0" w:color="auto"/>
      </w:divBdr>
    </w:div>
    <w:div w:id="1275284841">
      <w:bodyDiv w:val="1"/>
      <w:marLeft w:val="0"/>
      <w:marRight w:val="0"/>
      <w:marTop w:val="0"/>
      <w:marBottom w:val="0"/>
      <w:divBdr>
        <w:top w:val="none" w:sz="0" w:space="0" w:color="auto"/>
        <w:left w:val="none" w:sz="0" w:space="0" w:color="auto"/>
        <w:bottom w:val="none" w:sz="0" w:space="0" w:color="auto"/>
        <w:right w:val="none" w:sz="0" w:space="0" w:color="auto"/>
      </w:divBdr>
    </w:div>
    <w:div w:id="1458136501">
      <w:bodyDiv w:val="1"/>
      <w:marLeft w:val="0"/>
      <w:marRight w:val="0"/>
      <w:marTop w:val="0"/>
      <w:marBottom w:val="0"/>
      <w:divBdr>
        <w:top w:val="none" w:sz="0" w:space="0" w:color="auto"/>
        <w:left w:val="none" w:sz="0" w:space="0" w:color="auto"/>
        <w:bottom w:val="none" w:sz="0" w:space="0" w:color="auto"/>
        <w:right w:val="none" w:sz="0" w:space="0" w:color="auto"/>
      </w:divBdr>
    </w:div>
    <w:div w:id="1533349423">
      <w:bodyDiv w:val="1"/>
      <w:marLeft w:val="0"/>
      <w:marRight w:val="0"/>
      <w:marTop w:val="0"/>
      <w:marBottom w:val="0"/>
      <w:divBdr>
        <w:top w:val="none" w:sz="0" w:space="0" w:color="auto"/>
        <w:left w:val="none" w:sz="0" w:space="0" w:color="auto"/>
        <w:bottom w:val="none" w:sz="0" w:space="0" w:color="auto"/>
        <w:right w:val="none" w:sz="0" w:space="0" w:color="auto"/>
      </w:divBdr>
    </w:div>
    <w:div w:id="1551965467">
      <w:bodyDiv w:val="1"/>
      <w:marLeft w:val="0"/>
      <w:marRight w:val="0"/>
      <w:marTop w:val="0"/>
      <w:marBottom w:val="0"/>
      <w:divBdr>
        <w:top w:val="none" w:sz="0" w:space="0" w:color="auto"/>
        <w:left w:val="none" w:sz="0" w:space="0" w:color="auto"/>
        <w:bottom w:val="none" w:sz="0" w:space="0" w:color="auto"/>
        <w:right w:val="none" w:sz="0" w:space="0" w:color="auto"/>
      </w:divBdr>
    </w:div>
    <w:div w:id="1705598558">
      <w:bodyDiv w:val="1"/>
      <w:marLeft w:val="0"/>
      <w:marRight w:val="0"/>
      <w:marTop w:val="0"/>
      <w:marBottom w:val="0"/>
      <w:divBdr>
        <w:top w:val="none" w:sz="0" w:space="0" w:color="auto"/>
        <w:left w:val="none" w:sz="0" w:space="0" w:color="auto"/>
        <w:bottom w:val="none" w:sz="0" w:space="0" w:color="auto"/>
        <w:right w:val="none" w:sz="0" w:space="0" w:color="auto"/>
      </w:divBdr>
      <w:divsChild>
        <w:div w:id="1676571118">
          <w:marLeft w:val="0"/>
          <w:marRight w:val="0"/>
          <w:marTop w:val="0"/>
          <w:marBottom w:val="0"/>
          <w:divBdr>
            <w:top w:val="none" w:sz="0" w:space="0" w:color="auto"/>
            <w:left w:val="none" w:sz="0" w:space="0" w:color="auto"/>
            <w:bottom w:val="none" w:sz="0" w:space="0" w:color="auto"/>
            <w:right w:val="none" w:sz="0" w:space="0" w:color="auto"/>
          </w:divBdr>
          <w:divsChild>
            <w:div w:id="1885025726">
              <w:marLeft w:val="0"/>
              <w:marRight w:val="0"/>
              <w:marTop w:val="0"/>
              <w:marBottom w:val="0"/>
              <w:divBdr>
                <w:top w:val="none" w:sz="0" w:space="0" w:color="auto"/>
                <w:left w:val="none" w:sz="0" w:space="0" w:color="auto"/>
                <w:bottom w:val="none" w:sz="0" w:space="0" w:color="auto"/>
                <w:right w:val="none" w:sz="0" w:space="0" w:color="auto"/>
              </w:divBdr>
              <w:divsChild>
                <w:div w:id="580412449">
                  <w:marLeft w:val="0"/>
                  <w:marRight w:val="0"/>
                  <w:marTop w:val="0"/>
                  <w:marBottom w:val="0"/>
                  <w:divBdr>
                    <w:top w:val="none" w:sz="0" w:space="0" w:color="auto"/>
                    <w:left w:val="none" w:sz="0" w:space="0" w:color="auto"/>
                    <w:bottom w:val="none" w:sz="0" w:space="0" w:color="auto"/>
                    <w:right w:val="none" w:sz="0" w:space="0" w:color="auto"/>
                  </w:divBdr>
                  <w:divsChild>
                    <w:div w:id="1438599027">
                      <w:marLeft w:val="0"/>
                      <w:marRight w:val="0"/>
                      <w:marTop w:val="0"/>
                      <w:marBottom w:val="0"/>
                      <w:divBdr>
                        <w:top w:val="none" w:sz="0" w:space="0" w:color="auto"/>
                        <w:left w:val="none" w:sz="0" w:space="0" w:color="auto"/>
                        <w:bottom w:val="none" w:sz="0" w:space="0" w:color="auto"/>
                        <w:right w:val="none" w:sz="0" w:space="0" w:color="auto"/>
                      </w:divBdr>
                      <w:divsChild>
                        <w:div w:id="1832482833">
                          <w:marLeft w:val="0"/>
                          <w:marRight w:val="0"/>
                          <w:marTop w:val="0"/>
                          <w:marBottom w:val="0"/>
                          <w:divBdr>
                            <w:top w:val="none" w:sz="0" w:space="0" w:color="auto"/>
                            <w:left w:val="none" w:sz="0" w:space="0" w:color="auto"/>
                            <w:bottom w:val="none" w:sz="0" w:space="0" w:color="auto"/>
                            <w:right w:val="none" w:sz="0" w:space="0" w:color="auto"/>
                          </w:divBdr>
                          <w:divsChild>
                            <w:div w:id="2086680629">
                              <w:marLeft w:val="0"/>
                              <w:marRight w:val="0"/>
                              <w:marTop w:val="0"/>
                              <w:marBottom w:val="0"/>
                              <w:divBdr>
                                <w:top w:val="none" w:sz="0" w:space="0" w:color="auto"/>
                                <w:left w:val="none" w:sz="0" w:space="0" w:color="auto"/>
                                <w:bottom w:val="none" w:sz="0" w:space="0" w:color="auto"/>
                                <w:right w:val="none" w:sz="0" w:space="0" w:color="auto"/>
                              </w:divBdr>
                              <w:divsChild>
                                <w:div w:id="955451225">
                                  <w:marLeft w:val="0"/>
                                  <w:marRight w:val="0"/>
                                  <w:marTop w:val="0"/>
                                  <w:marBottom w:val="0"/>
                                  <w:divBdr>
                                    <w:top w:val="none" w:sz="0" w:space="0" w:color="auto"/>
                                    <w:left w:val="none" w:sz="0" w:space="0" w:color="auto"/>
                                    <w:bottom w:val="none" w:sz="0" w:space="0" w:color="auto"/>
                                    <w:right w:val="none" w:sz="0" w:space="0" w:color="auto"/>
                                  </w:divBdr>
                                  <w:divsChild>
                                    <w:div w:id="820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hyperlink" Target="https://www.gov.uk/ebola-health-guidance" TargetMode="External"/><Relationship Id="rId15" Type="http://schemas.openxmlformats.org/officeDocument/2006/relationships/hyperlink" Target="http://www.hfs.scot.nhs.uk/services/decontamination-services/guidance/" TargetMode="External"/><Relationship Id="rId16" Type="http://schemas.openxmlformats.org/officeDocument/2006/relationships/hyperlink" Target="http://www.nationalarchives.gov.uk/doc/open-government-licence/version/3/" TargetMode="External"/><Relationship Id="rId17" Type="http://schemas.openxmlformats.org/officeDocument/2006/relationships/footer" Target="footer1.xml"/><Relationship Id="rId18" Type="http://schemas.openxmlformats.org/officeDocument/2006/relationships/header" Target="head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547DEF730D74EA5543201242B40D3" ma:contentTypeVersion="2" ma:contentTypeDescription="Create a new document." ma:contentTypeScope="" ma:versionID="90abed70ebe52a91dc341b84b028ecb3">
  <xsd:schema xmlns:xsd="http://www.w3.org/2001/XMLSchema" xmlns:xs="http://www.w3.org/2001/XMLSchema" xmlns:p="http://schemas.microsoft.com/office/2006/metadata/properties" xmlns:ns1="http://schemas.microsoft.com/sharepoint/v3" targetNamespace="http://schemas.microsoft.com/office/2006/metadata/properties" ma:root="true" ma:fieldsID="814c3b335b53ce6b9a41890f168eae5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58914-E925-492E-A1AC-0DC56A673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DC297-1C68-4A25-9149-E46CA76886A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E8B0D46-4B54-4EBC-86BF-02589A6585D0}">
  <ds:schemaRefs>
    <ds:schemaRef ds:uri="http://schemas.microsoft.com/sharepoint/v3/contenttype/forms"/>
  </ds:schemaRefs>
</ds:datastoreItem>
</file>

<file path=customXml/itemProps4.xml><?xml version="1.0" encoding="utf-8"?>
<ds:datastoreItem xmlns:ds="http://schemas.openxmlformats.org/officeDocument/2006/customXml" ds:itemID="{00F8B571-5181-594B-8D90-55579AF5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9300</Characters>
  <Application>Microsoft Macintosh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Factsheet</vt:lpstr>
    </vt:vector>
  </TitlesOfParts>
  <Company>Public Health England</Company>
  <LinksUpToDate>false</LinksUpToDate>
  <CharactersWithSpaces>10910</CharactersWithSpaces>
  <SharedDoc>false</SharedDoc>
  <HyperlinkBase/>
  <HLinks>
    <vt:vector size="18" baseType="variant">
      <vt:variant>
        <vt:i4>5439529</vt:i4>
      </vt:variant>
      <vt:variant>
        <vt:i4>3</vt:i4>
      </vt:variant>
      <vt:variant>
        <vt:i4>0</vt:i4>
      </vt:variant>
      <vt:variant>
        <vt:i4>5</vt:i4>
      </vt:variant>
      <vt:variant>
        <vt:lpwstr>mailto:publications@phe.gov.uk</vt:lpwstr>
      </vt:variant>
      <vt:variant>
        <vt:lpwstr/>
      </vt:variant>
      <vt:variant>
        <vt:i4>3670022</vt:i4>
      </vt:variant>
      <vt:variant>
        <vt:i4>0</vt:i4>
      </vt:variant>
      <vt:variant>
        <vt:i4>0</vt:i4>
      </vt:variant>
      <vt:variant>
        <vt:i4>5</vt:i4>
      </vt:variant>
      <vt:variant>
        <vt:lpwstr>mailto:psi@nationalarchives.gsi.gov.uk</vt:lpwstr>
      </vt:variant>
      <vt:variant>
        <vt:lpwstr/>
      </vt:variant>
      <vt:variant>
        <vt:i4>5374036</vt:i4>
      </vt:variant>
      <vt:variant>
        <vt:i4>-1</vt:i4>
      </vt:variant>
      <vt:variant>
        <vt:i4>2054</vt:i4>
      </vt:variant>
      <vt:variant>
        <vt:i4>1</vt:i4>
      </vt:variant>
      <vt:variant>
        <vt:lpwstr>close crop Logo for 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dc:title>
  <dc:creator>Amanda Walsh</dc:creator>
  <cp:lastModifiedBy>Derek Richards</cp:lastModifiedBy>
  <cp:revision>2</cp:revision>
  <cp:lastPrinted>2014-12-22T15:03:00Z</cp:lastPrinted>
  <dcterms:created xsi:type="dcterms:W3CDTF">2015-02-04T15:37:00Z</dcterms:created>
  <dcterms:modified xsi:type="dcterms:W3CDTF">2015-02-04T15:37:00Z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0x010100855547DEF730D74EA5543201242B40D3</vt:lpwstr>
  </property>
  <property fmtid="{D5CDD505-2E9C-101B-9397-08002B2CF9AE}" pid="3" name="_DocHome">
    <vt:i4>-696477575</vt:i4>
  </property>
</Properties>
</file>